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2BBF" w14:textId="77777777" w:rsidR="004D3061" w:rsidRDefault="00F25DB8" w:rsidP="00F25DB8">
      <w:pPr>
        <w:pStyle w:val="Rubrik1"/>
      </w:pPr>
      <w:bookmarkStart w:id="0" w:name="Start"/>
      <w:bookmarkEnd w:id="0"/>
      <w:r>
        <w:t xml:space="preserve">Administration </w:t>
      </w:r>
      <w:r w:rsidR="00885115">
        <w:t xml:space="preserve">av </w:t>
      </w:r>
      <w:r>
        <w:t>externa kunder</w:t>
      </w:r>
      <w:r w:rsidR="00885115">
        <w:t xml:space="preserve"> som har Nacka i sitt kundval</w:t>
      </w:r>
    </w:p>
    <w:p w14:paraId="6D0903B1" w14:textId="77777777" w:rsidR="00922B35" w:rsidRPr="00922B35" w:rsidRDefault="00922B35" w:rsidP="00922B35"/>
    <w:p w14:paraId="0DDF9E2E" w14:textId="77777777" w:rsidR="00F25DB8" w:rsidRDefault="00F25DB8" w:rsidP="00F25DB8">
      <w:pPr>
        <w:pStyle w:val="Liststycke"/>
        <w:numPr>
          <w:ilvl w:val="0"/>
          <w:numId w:val="1"/>
        </w:numPr>
      </w:pPr>
      <w:r>
        <w:t xml:space="preserve">Fyll i blankett för den lägenhet som du vill sälja till Stockholmstad. </w:t>
      </w:r>
    </w:p>
    <w:bookmarkStart w:id="1" w:name="_MON_1629525787"/>
    <w:bookmarkEnd w:id="1"/>
    <w:p w14:paraId="56C40E5F" w14:textId="77777777" w:rsidR="00F25DB8" w:rsidRDefault="00B001AB" w:rsidP="00F25DB8">
      <w:pPr>
        <w:pStyle w:val="Liststycke"/>
      </w:pPr>
      <w:r>
        <w:object w:dxaOrig="1255" w:dyaOrig="812" w14:anchorId="0C43C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1pt" o:ole="">
            <v:imagedata r:id="rId8" o:title=""/>
          </v:shape>
          <o:OLEObject Type="Embed" ProgID="Word.Document.12" ShapeID="_x0000_i1025" DrawAspect="Icon" ObjectID="_1675238115" r:id="rId9">
            <o:FieldCodes>\s</o:FieldCodes>
          </o:OLEObject>
        </w:object>
      </w:r>
    </w:p>
    <w:p w14:paraId="3A682D2D" w14:textId="77777777" w:rsidR="00533385" w:rsidRDefault="00F25DB8" w:rsidP="00F25DB8">
      <w:pPr>
        <w:pStyle w:val="Liststycke"/>
      </w:pPr>
      <w:r>
        <w:t>Under de närmaste sju dagarna efter att du erbjudit den till sthlm stad får inte lägenheten erbjudas någon annan kommun.</w:t>
      </w:r>
      <w:r w:rsidRPr="00F25DB8">
        <w:t xml:space="preserve"> </w:t>
      </w:r>
    </w:p>
    <w:p w14:paraId="4999E8F2" w14:textId="77777777" w:rsidR="00F25DB8" w:rsidRDefault="00F25DB8" w:rsidP="00F25DB8">
      <w:pPr>
        <w:pStyle w:val="Liststycke"/>
        <w:numPr>
          <w:ilvl w:val="0"/>
          <w:numId w:val="1"/>
        </w:numPr>
      </w:pPr>
      <w:r>
        <w:t>Administratör</w:t>
      </w:r>
      <w:r w:rsidR="002B78CA">
        <w:t xml:space="preserve"> på enheten</w:t>
      </w:r>
      <w:r>
        <w:t xml:space="preserve"> lägger in beställningen i Pulsen </w:t>
      </w:r>
      <w:r w:rsidR="00142FA6">
        <w:t>C</w:t>
      </w:r>
      <w:r>
        <w:t>ombine enligt lathunden för externa kunder</w:t>
      </w:r>
      <w:r w:rsidR="00573BC2">
        <w:t xml:space="preserve"> från Stockholm.</w:t>
      </w:r>
    </w:p>
    <w:p w14:paraId="308A5E56" w14:textId="063CE9C0" w:rsidR="00573BC2" w:rsidRDefault="00F25DB8" w:rsidP="00573BC2">
      <w:pPr>
        <w:pStyle w:val="Liststycke"/>
        <w:numPr>
          <w:ilvl w:val="0"/>
          <w:numId w:val="1"/>
        </w:numPr>
      </w:pPr>
      <w:r>
        <w:t xml:space="preserve">Administratören meddelar </w:t>
      </w:r>
      <w:r w:rsidR="0088446F">
        <w:t>Redovisningsekonomen (</w:t>
      </w:r>
      <w:r>
        <w:t>Dennis</w:t>
      </w:r>
      <w:r w:rsidR="0088446F">
        <w:t>)</w:t>
      </w:r>
      <w:r w:rsidR="00F82B69">
        <w:t xml:space="preserve"> via säkra meddelan</w:t>
      </w:r>
      <w:r w:rsidR="00CC226C">
        <w:t>de; kundens namn och personnummer, stadsdelsförvaltning, beställarens KST, Beslutstid och om det gäller demens eller somatisk</w:t>
      </w:r>
      <w:r w:rsidR="00F82B69">
        <w:t xml:space="preserve"> </w:t>
      </w:r>
      <w:r w:rsidR="0093134D">
        <w:t>samt</w:t>
      </w:r>
      <w:r w:rsidR="00F82B69">
        <w:t xml:space="preserve"> inflyttningsdatumet. </w:t>
      </w:r>
      <w:r w:rsidR="00967264">
        <w:t>Dessa uppgifter får ni med biståndsbeslutet som biståndshandläggaren faxar (</w:t>
      </w:r>
      <w:r w:rsidR="003B77ED">
        <w:t>påminn biståndshandläggaren att det behöver faxas för att vi inte har tillgång till beslutet på annat sätt).</w:t>
      </w:r>
    </w:p>
    <w:p w14:paraId="4751DB97" w14:textId="181960A0" w:rsidR="00F25DB8" w:rsidRDefault="0088446F" w:rsidP="00F25DB8">
      <w:pPr>
        <w:pStyle w:val="Liststycke"/>
        <w:numPr>
          <w:ilvl w:val="0"/>
          <w:numId w:val="1"/>
        </w:numPr>
      </w:pPr>
      <w:r>
        <w:t>Redovisningsekonomen (Dennis)</w:t>
      </w:r>
      <w:r w:rsidR="00F25DB8">
        <w:t xml:space="preserve"> fakturerar</w:t>
      </w:r>
      <w:r w:rsidR="00F82B69">
        <w:t xml:space="preserve"> vårdtyngdsersättning</w:t>
      </w:r>
      <w:r w:rsidR="00F25DB8">
        <w:t xml:space="preserve"> och</w:t>
      </w:r>
      <w:r w:rsidR="00F82B69">
        <w:t xml:space="preserve"> lokalschablon till respektive stadsdelsförvaltning.</w:t>
      </w:r>
    </w:p>
    <w:p w14:paraId="2A61FB3C" w14:textId="77777777" w:rsidR="00F25DB8" w:rsidRDefault="00F25DB8" w:rsidP="00F25DB8">
      <w:pPr>
        <w:pStyle w:val="Liststycke"/>
        <w:numPr>
          <w:ilvl w:val="0"/>
          <w:numId w:val="1"/>
        </w:numPr>
      </w:pPr>
      <w:r>
        <w:t xml:space="preserve">Kontaktpersonen </w:t>
      </w:r>
      <w:r w:rsidR="003076C2">
        <w:t xml:space="preserve">skriver ut och lämnar </w:t>
      </w:r>
      <w:r>
        <w:t xml:space="preserve">genomförandeplanen till </w:t>
      </w:r>
      <w:r w:rsidR="003076C2">
        <w:t>administratören som tar reda på faxnummer och faxar till ansvarig</w:t>
      </w:r>
      <w:r>
        <w:t xml:space="preserve"> biståndshandläggare inom 15 dagar.</w:t>
      </w:r>
    </w:p>
    <w:p w14:paraId="0BEFFC4D" w14:textId="77777777" w:rsidR="00F25DB8" w:rsidRDefault="00F25DB8" w:rsidP="00F25DB8">
      <w:pPr>
        <w:pStyle w:val="Liststycke"/>
        <w:numPr>
          <w:ilvl w:val="0"/>
          <w:numId w:val="1"/>
        </w:numPr>
      </w:pPr>
      <w:r>
        <w:t>Hyresadministrationen är den samma som för interna kunder. Administratör utför detta.</w:t>
      </w:r>
    </w:p>
    <w:p w14:paraId="10AEBEBD" w14:textId="77777777" w:rsidR="00F25DB8" w:rsidRDefault="00F25DB8" w:rsidP="00F25DB8">
      <w:pPr>
        <w:pStyle w:val="Liststycke"/>
        <w:numPr>
          <w:ilvl w:val="0"/>
          <w:numId w:val="1"/>
        </w:numPr>
      </w:pPr>
      <w:r>
        <w:t>Administratör frånvaro rapporterar till ansvarig biståndshandläggare den 3.e varje månad.</w:t>
      </w:r>
    </w:p>
    <w:p w14:paraId="1AD804F2" w14:textId="77777777" w:rsidR="00F82B69" w:rsidRDefault="00F82B69" w:rsidP="00F82B69">
      <w:pPr>
        <w:pStyle w:val="Liststycke"/>
      </w:pPr>
    </w:p>
    <w:p w14:paraId="6C4278CD" w14:textId="77777777" w:rsidR="00573BC2" w:rsidRPr="00573BC2" w:rsidRDefault="00573BC2" w:rsidP="00573BC2">
      <w:pPr>
        <w:pStyle w:val="Liststycke"/>
        <w:rPr>
          <w:b/>
          <w:sz w:val="36"/>
          <w:szCs w:val="36"/>
        </w:rPr>
      </w:pPr>
      <w:r w:rsidRPr="00573BC2">
        <w:rPr>
          <w:b/>
          <w:sz w:val="36"/>
          <w:szCs w:val="36"/>
        </w:rPr>
        <w:t xml:space="preserve">Då kund avlider/flyttar </w:t>
      </w:r>
    </w:p>
    <w:p w14:paraId="4D2135DA" w14:textId="77777777" w:rsidR="00573BC2" w:rsidRDefault="00573BC2" w:rsidP="00573BC2">
      <w:pPr>
        <w:pStyle w:val="Liststycke"/>
      </w:pPr>
    </w:p>
    <w:p w14:paraId="0E1BBCE5" w14:textId="77777777" w:rsidR="00573BC2" w:rsidRDefault="00F82B69" w:rsidP="003076C2">
      <w:pPr>
        <w:pStyle w:val="Liststycke"/>
        <w:numPr>
          <w:ilvl w:val="0"/>
          <w:numId w:val="1"/>
        </w:numPr>
      </w:pPr>
      <w:r>
        <w:t xml:space="preserve">Administratör meddelar </w:t>
      </w:r>
      <w:r w:rsidR="00573BC2">
        <w:t>Biståndshandläggare på anvisad mall, fråga biståndshandläggaren vilken mall (varje stadsdelsförvaltning har olika mallar)</w:t>
      </w:r>
    </w:p>
    <w:p w14:paraId="592A68B8" w14:textId="34B1336C" w:rsidR="00F82B69" w:rsidRDefault="00573BC2" w:rsidP="00573BC2">
      <w:pPr>
        <w:pStyle w:val="Liststycke"/>
        <w:numPr>
          <w:ilvl w:val="0"/>
          <w:numId w:val="1"/>
        </w:numPr>
      </w:pPr>
      <w:r>
        <w:t xml:space="preserve">Administratören meddelar </w:t>
      </w:r>
      <w:r w:rsidR="0088446F">
        <w:t>Redovisningsekonomen (Dennis)</w:t>
      </w:r>
      <w:r w:rsidR="00F82B69">
        <w:t xml:space="preserve"> datum då kund flyttar/avlider</w:t>
      </w:r>
      <w:r w:rsidR="00142FA6">
        <w:t xml:space="preserve"> via säkra meddelande.</w:t>
      </w:r>
    </w:p>
    <w:p w14:paraId="4B003847" w14:textId="004A390B" w:rsidR="003076C2" w:rsidRDefault="00F82B69" w:rsidP="003076C2">
      <w:pPr>
        <w:pStyle w:val="Liststycke"/>
        <w:numPr>
          <w:ilvl w:val="0"/>
          <w:numId w:val="1"/>
        </w:numPr>
      </w:pPr>
      <w:r>
        <w:t>Administratör meddelar Marie Runefors då kund flyttar/avlider samt ber närstående att säga upp lägenheten på överlämnad blankett</w:t>
      </w:r>
      <w:r w:rsidR="00142FA6">
        <w:t xml:space="preserve"> via säkra meddelande.</w:t>
      </w:r>
    </w:p>
    <w:p w14:paraId="627BE909" w14:textId="77777777" w:rsidR="00F61E86" w:rsidRPr="003076C2" w:rsidRDefault="003076C2" w:rsidP="003076C2">
      <w:pPr>
        <w:pStyle w:val="Liststycke"/>
        <w:numPr>
          <w:ilvl w:val="0"/>
          <w:numId w:val="1"/>
        </w:numPr>
      </w:pPr>
      <w:r w:rsidRPr="003076C2">
        <w:t>Administratören avslutar beställning</w:t>
      </w:r>
      <w:r w:rsidR="00F61E86" w:rsidRPr="003076C2">
        <w:t xml:space="preserve"> i Combine enligt rutin</w:t>
      </w:r>
    </w:p>
    <w:p w14:paraId="46A7F807" w14:textId="77777777" w:rsidR="00F61E86" w:rsidRDefault="00F61E86" w:rsidP="003076C2">
      <w:pPr>
        <w:pStyle w:val="Liststycke"/>
      </w:pPr>
    </w:p>
    <w:p w14:paraId="34E304C0" w14:textId="77777777" w:rsidR="00885115" w:rsidRDefault="00885115" w:rsidP="00885115">
      <w:pPr>
        <w:pStyle w:val="Rubrik1"/>
      </w:pPr>
      <w:r>
        <w:lastRenderedPageBreak/>
        <w:t>Administration av externa kunder som inte har Nacka i sitt kundval utan i stället använder sig av länsöverenskommelsen</w:t>
      </w:r>
    </w:p>
    <w:p w14:paraId="043A1C49" w14:textId="77777777" w:rsidR="00885115" w:rsidRPr="00885115" w:rsidRDefault="00885115" w:rsidP="00885115"/>
    <w:p w14:paraId="445BCA87" w14:textId="77777777" w:rsidR="00885115" w:rsidRDefault="00885115" w:rsidP="00885115">
      <w:pPr>
        <w:pStyle w:val="Liststycke"/>
        <w:numPr>
          <w:ilvl w:val="0"/>
          <w:numId w:val="1"/>
        </w:numPr>
      </w:pPr>
      <w:r>
        <w:t>Förmedlas via Nackas boendesamordnare</w:t>
      </w:r>
    </w:p>
    <w:p w14:paraId="107564C1" w14:textId="77777777" w:rsidR="00885115" w:rsidRDefault="00885115" w:rsidP="00885115">
      <w:pPr>
        <w:pStyle w:val="Liststycke"/>
        <w:numPr>
          <w:ilvl w:val="0"/>
          <w:numId w:val="1"/>
        </w:numPr>
      </w:pPr>
      <w:r>
        <w:t>Den inflyttade ska fortfarande vara folkbokförd (kan vara folkbokförd i sin församling) i sin utflyttningskommun.</w:t>
      </w:r>
    </w:p>
    <w:p w14:paraId="02A6ED13" w14:textId="77777777" w:rsidR="00885115" w:rsidRDefault="00885115" w:rsidP="00885115">
      <w:pPr>
        <w:pStyle w:val="Liststycke"/>
        <w:numPr>
          <w:ilvl w:val="0"/>
          <w:numId w:val="1"/>
        </w:numPr>
      </w:pPr>
      <w:r>
        <w:t>Samma ersättning, uppräkning enligt Nacka</w:t>
      </w:r>
    </w:p>
    <w:p w14:paraId="58E1A4C7" w14:textId="77777777" w:rsidR="00885115" w:rsidRDefault="00885115" w:rsidP="00885115">
      <w:pPr>
        <w:pStyle w:val="Liststycke"/>
        <w:numPr>
          <w:ilvl w:val="0"/>
          <w:numId w:val="1"/>
        </w:numPr>
      </w:pPr>
      <w:r>
        <w:t>Justering av vårdnivån sker via utflyttningskommunen via Nackas boendesamordnare.</w:t>
      </w:r>
    </w:p>
    <w:p w14:paraId="637B4CF2" w14:textId="77777777" w:rsidR="00843F47" w:rsidRPr="00F25DB8" w:rsidRDefault="00885115" w:rsidP="00650214">
      <w:pPr>
        <w:pStyle w:val="Liststycke"/>
        <w:numPr>
          <w:ilvl w:val="0"/>
          <w:numId w:val="1"/>
        </w:numPr>
      </w:pPr>
      <w:r>
        <w:t>Egenavgifterna kan variera mellan kommunerna.</w:t>
      </w:r>
      <w:bookmarkStart w:id="2" w:name="_TempPage"/>
      <w:bookmarkEnd w:id="2"/>
    </w:p>
    <w:sectPr w:rsidR="00843F47" w:rsidRPr="00F25DB8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B3BD2" w14:textId="77777777" w:rsidR="00DB59D2" w:rsidRDefault="00DB59D2">
      <w:r>
        <w:separator/>
      </w:r>
    </w:p>
  </w:endnote>
  <w:endnote w:type="continuationSeparator" w:id="0">
    <w:p w14:paraId="05E9A6AB" w14:textId="77777777" w:rsidR="00DB59D2" w:rsidRDefault="00DB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3CBC" w14:textId="77777777" w:rsidR="009D06AF" w:rsidRDefault="009D06AF" w:rsidP="00027B2E">
    <w:pPr>
      <w:pStyle w:val="Sidfot"/>
      <w:rPr>
        <w:szCs w:val="2"/>
      </w:rPr>
    </w:pPr>
  </w:p>
  <w:p w14:paraId="1930B691" w14:textId="77777777" w:rsidR="001427EA" w:rsidRDefault="001427EA" w:rsidP="00027B2E">
    <w:pPr>
      <w:pStyle w:val="Sidfot"/>
      <w:rPr>
        <w:szCs w:val="2"/>
      </w:rPr>
    </w:pPr>
  </w:p>
  <w:p w14:paraId="7CD889FA" w14:textId="77777777" w:rsidR="001427EA" w:rsidRDefault="001427EA" w:rsidP="00027B2E">
    <w:pPr>
      <w:pStyle w:val="Sidfot"/>
      <w:rPr>
        <w:szCs w:val="2"/>
      </w:rPr>
    </w:pPr>
  </w:p>
  <w:p w14:paraId="1A322998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3" w:name="Verksamhet"/>
    <w:bookmarkEnd w:id="3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27561A28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117263BE" w14:textId="77777777" w:rsidR="009D06AF" w:rsidRPr="00F2400E" w:rsidRDefault="00F25DB8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6C693A5A" w14:textId="77777777" w:rsidR="009D06AF" w:rsidRPr="00F2400E" w:rsidRDefault="00F25DB8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1BF06FBB" w14:textId="77777777" w:rsidR="009D06AF" w:rsidRPr="00F2400E" w:rsidRDefault="00F25DB8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14:paraId="71FB1519" w14:textId="77777777" w:rsidR="009D06AF" w:rsidRPr="00F2400E" w:rsidRDefault="00F25DB8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14:paraId="48655AD0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359CBC7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6EB98EA" w14:textId="77777777" w:rsidR="009D06AF" w:rsidRPr="00F2400E" w:rsidRDefault="00F25DB8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14:paraId="32F6A65A" w14:textId="77777777" w:rsidTr="00D3288C">
      <w:tc>
        <w:tcPr>
          <w:tcW w:w="2031" w:type="dxa"/>
          <w:tcMar>
            <w:left w:w="0" w:type="dxa"/>
          </w:tcMar>
        </w:tcPr>
        <w:p w14:paraId="2D363F82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F25DB8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14:paraId="152F22F0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C5C1A51" w14:textId="77777777" w:rsidR="009D06AF" w:rsidRPr="00A77D51" w:rsidRDefault="00F25DB8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14:paraId="046A7A0F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3D942C2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40E2AD85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5327A520" w14:textId="77777777" w:rsidR="009D06AF" w:rsidRDefault="00F25DB8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14:paraId="3B58897C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B225" w14:textId="77777777" w:rsidR="00DB59D2" w:rsidRDefault="00DB59D2">
      <w:r>
        <w:separator/>
      </w:r>
    </w:p>
  </w:footnote>
  <w:footnote w:type="continuationSeparator" w:id="0">
    <w:p w14:paraId="241480CE" w14:textId="77777777" w:rsidR="00DB59D2" w:rsidRDefault="00DB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C820" w14:textId="77777777" w:rsidR="009D06AF" w:rsidRPr="009D06AF" w:rsidRDefault="00F25DB8" w:rsidP="009D06AF">
    <w:pPr>
      <w:pStyle w:val="Sidhuvud"/>
      <w:rPr>
        <w:sz w:val="18"/>
        <w:szCs w:val="18"/>
      </w:rPr>
    </w:pPr>
    <w:r w:rsidRPr="00F25DB8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21C16114" wp14:editId="12B60D57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E01A" w14:textId="77777777" w:rsidR="003141D9" w:rsidRDefault="00922B35">
    <w:pPr>
      <w:pStyle w:val="Sidhuvud"/>
    </w:pPr>
    <w:r>
      <w:rPr>
        <w:noProof/>
      </w:rPr>
      <w:drawing>
        <wp:anchor distT="0" distB="0" distL="114300" distR="114300" simplePos="0" relativeHeight="251662336" behindDoc="0" locked="1" layoutInCell="1" allowOverlap="1" wp14:anchorId="6D2A8A9C" wp14:editId="141471DE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542925" cy="767715"/>
          <wp:effectExtent l="0" t="0" r="0" b="0"/>
          <wp:wrapNone/>
          <wp:docPr id="1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NackaK_logo_staende_3#320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07" cy="771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gramStart"/>
    <w:r>
      <w:t>190514</w:t>
    </w:r>
    <w:proofErr w:type="gramEnd"/>
    <w:r>
      <w:t>/kace</w:t>
    </w:r>
  </w:p>
  <w:p w14:paraId="2B4A3B9C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5F0B"/>
    <w:multiLevelType w:val="hybridMultilevel"/>
    <w:tmpl w:val="F12CCAF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Green"/>
  </w:docVars>
  <w:rsids>
    <w:rsidRoot w:val="00F25DB8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2FA6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A3530"/>
    <w:rsid w:val="002B226B"/>
    <w:rsid w:val="002B57D3"/>
    <w:rsid w:val="002B78CA"/>
    <w:rsid w:val="002C1483"/>
    <w:rsid w:val="002C2B5A"/>
    <w:rsid w:val="002C6F31"/>
    <w:rsid w:val="002D4E73"/>
    <w:rsid w:val="002F2DA7"/>
    <w:rsid w:val="0030048F"/>
    <w:rsid w:val="003076C2"/>
    <w:rsid w:val="00311E0B"/>
    <w:rsid w:val="003141D9"/>
    <w:rsid w:val="00322FA1"/>
    <w:rsid w:val="003372B9"/>
    <w:rsid w:val="0035461D"/>
    <w:rsid w:val="00372C51"/>
    <w:rsid w:val="00383F5F"/>
    <w:rsid w:val="00387EE9"/>
    <w:rsid w:val="00394805"/>
    <w:rsid w:val="00397B89"/>
    <w:rsid w:val="003B77ED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3BC2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46F"/>
    <w:rsid w:val="00884A53"/>
    <w:rsid w:val="00885115"/>
    <w:rsid w:val="00893AE4"/>
    <w:rsid w:val="00893CBB"/>
    <w:rsid w:val="008C10C1"/>
    <w:rsid w:val="008D0D8C"/>
    <w:rsid w:val="008D352A"/>
    <w:rsid w:val="008D79D6"/>
    <w:rsid w:val="00904704"/>
    <w:rsid w:val="00922B35"/>
    <w:rsid w:val="00924F41"/>
    <w:rsid w:val="0093134D"/>
    <w:rsid w:val="00933DF8"/>
    <w:rsid w:val="00934EF0"/>
    <w:rsid w:val="00936C2B"/>
    <w:rsid w:val="00944F2C"/>
    <w:rsid w:val="00945809"/>
    <w:rsid w:val="00955C20"/>
    <w:rsid w:val="00965B94"/>
    <w:rsid w:val="0096726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1AB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85FBA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C226C"/>
    <w:rsid w:val="00CD731A"/>
    <w:rsid w:val="00CE208D"/>
    <w:rsid w:val="00CE66FD"/>
    <w:rsid w:val="00D047FA"/>
    <w:rsid w:val="00D0653E"/>
    <w:rsid w:val="00D06E3E"/>
    <w:rsid w:val="00D114D2"/>
    <w:rsid w:val="00D1175F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4FD0"/>
    <w:rsid w:val="00D87D0C"/>
    <w:rsid w:val="00DB5508"/>
    <w:rsid w:val="00DB59D2"/>
    <w:rsid w:val="00DD1884"/>
    <w:rsid w:val="00DF7D7F"/>
    <w:rsid w:val="00E058A1"/>
    <w:rsid w:val="00E11C90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25DB8"/>
    <w:rsid w:val="00F345BD"/>
    <w:rsid w:val="00F40170"/>
    <w:rsid w:val="00F40797"/>
    <w:rsid w:val="00F61E86"/>
    <w:rsid w:val="00F63E81"/>
    <w:rsid w:val="00F652DF"/>
    <w:rsid w:val="00F74482"/>
    <w:rsid w:val="00F76CCD"/>
    <w:rsid w:val="00F82B69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3EC991"/>
  <w15:docId w15:val="{2E0D74E2-081B-4A26-A731-8B41324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F25DB8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3141D9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8F2A-238D-4153-AD04-08D4ECEC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0</TotalTime>
  <Pages>2</Pages>
  <Words>271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Centerdal Katarina</dc:creator>
  <cp:keywords/>
  <cp:lastModifiedBy>Persson Eva</cp:lastModifiedBy>
  <cp:revision>2</cp:revision>
  <cp:lastPrinted>2011-01-21T09:33:00Z</cp:lastPrinted>
  <dcterms:created xsi:type="dcterms:W3CDTF">2021-02-19T10:08:00Z</dcterms:created>
  <dcterms:modified xsi:type="dcterms:W3CDTF">2021-02-19T10:08:00Z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