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9D" w:rsidRDefault="00E8119D" w:rsidP="00E8119D">
      <w:bookmarkStart w:id="0" w:name="_GoBack"/>
      <w:bookmarkEnd w:id="0"/>
    </w:p>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E8119D" w:rsidTr="00CE749B">
        <w:trPr>
          <w:trHeight w:hRule="exact" w:val="1486"/>
        </w:trPr>
        <w:tc>
          <w:tcPr>
            <w:tcW w:w="8377" w:type="dxa"/>
            <w:tcBorders>
              <w:bottom w:val="nil"/>
            </w:tcBorders>
            <w:tcMar>
              <w:top w:w="28" w:type="dxa"/>
            </w:tcMar>
            <w:vAlign w:val="center"/>
          </w:tcPr>
          <w:p w:rsidR="00E8119D" w:rsidRPr="00CD350B" w:rsidRDefault="0028775A" w:rsidP="00CE749B">
            <w:pPr>
              <w:pStyle w:val="Vittext"/>
              <w:framePr w:hSpace="0" w:wrap="auto" w:vAnchor="margin" w:hAnchor="text" w:xAlign="left" w:yAlign="inline"/>
              <w:rPr>
                <w:b/>
                <w:sz w:val="24"/>
                <w:szCs w:val="44"/>
              </w:rPr>
            </w:pPr>
            <w:r>
              <w:rPr>
                <w:b/>
                <w:sz w:val="44"/>
                <w:szCs w:val="44"/>
              </w:rPr>
              <w:t>Rutin vid misstanke om undernäring</w:t>
            </w:r>
            <w:r w:rsidR="0088182A">
              <w:rPr>
                <w:b/>
                <w:sz w:val="44"/>
                <w:szCs w:val="44"/>
              </w:rPr>
              <w:t xml:space="preserve"> </w:t>
            </w:r>
            <w:r w:rsidR="0088182A">
              <w:rPr>
                <w:b/>
                <w:sz w:val="44"/>
                <w:szCs w:val="44"/>
              </w:rPr>
              <w:br/>
              <w:t>Välfärd samhällsservice</w:t>
            </w:r>
            <w:r w:rsidR="00E8119D">
              <w:rPr>
                <w:b/>
                <w:sz w:val="44"/>
                <w:szCs w:val="44"/>
              </w:rPr>
              <w:br/>
            </w:r>
          </w:p>
          <w:p w:rsidR="00E8119D" w:rsidRPr="00E1265B" w:rsidRDefault="00E8119D" w:rsidP="00CE749B">
            <w:pPr>
              <w:pStyle w:val="Vittext"/>
              <w:framePr w:hSpace="0" w:wrap="auto" w:vAnchor="margin" w:hAnchor="text" w:xAlign="left" w:yAlign="inline"/>
              <w:rPr>
                <w:b/>
                <w:sz w:val="44"/>
                <w:szCs w:val="44"/>
              </w:rPr>
            </w:pPr>
            <w:r>
              <w:rPr>
                <w:b/>
                <w:sz w:val="32"/>
                <w:szCs w:val="44"/>
              </w:rPr>
              <w:br/>
            </w:r>
            <w:r>
              <w:rPr>
                <w:b/>
                <w:sz w:val="44"/>
                <w:szCs w:val="44"/>
              </w:rPr>
              <w:br/>
            </w:r>
          </w:p>
        </w:tc>
      </w:tr>
    </w:tbl>
    <w:p w:rsidR="00E8119D" w:rsidRDefault="00E8119D" w:rsidP="00E8119D">
      <w:pPr>
        <w:rPr>
          <w:noProof/>
        </w:rPr>
      </w:pPr>
    </w:p>
    <w:p w:rsidR="00E8119D" w:rsidRDefault="00E8119D" w:rsidP="00E8119D">
      <w:pPr>
        <w:rPr>
          <w:b/>
          <w:noProof/>
        </w:rPr>
      </w:pPr>
    </w:p>
    <w:p w:rsidR="00E8119D" w:rsidRDefault="00E8119D" w:rsidP="00E8119D">
      <w:pPr>
        <w:rPr>
          <w:b/>
          <w:noProof/>
        </w:rPr>
      </w:pPr>
    </w:p>
    <w:p w:rsidR="00E8119D" w:rsidRDefault="00E8119D" w:rsidP="00E8119D">
      <w:pPr>
        <w:rPr>
          <w:b/>
          <w:noProof/>
        </w:rPr>
      </w:pPr>
    </w:p>
    <w:p w:rsidR="00CE749B" w:rsidRDefault="00CE749B" w:rsidP="00CE749B">
      <w:pPr>
        <w:pStyle w:val="Default"/>
      </w:pPr>
    </w:p>
    <w:p w:rsidR="0088182A" w:rsidRDefault="0088182A" w:rsidP="0088182A">
      <w:pPr>
        <w:autoSpaceDE w:val="0"/>
        <w:autoSpaceDN w:val="0"/>
        <w:adjustRightInd w:val="0"/>
        <w:spacing w:line="240" w:lineRule="auto"/>
        <w:rPr>
          <w:rFonts w:ascii="Gill Sans MT" w:hAnsi="Gill Sans MT"/>
          <w:b/>
          <w:szCs w:val="23"/>
        </w:rPr>
      </w:pPr>
    </w:p>
    <w:p w:rsidR="0088182A" w:rsidRDefault="0088182A" w:rsidP="0088182A">
      <w:pPr>
        <w:autoSpaceDE w:val="0"/>
        <w:autoSpaceDN w:val="0"/>
        <w:adjustRightInd w:val="0"/>
        <w:spacing w:line="240" w:lineRule="auto"/>
        <w:rPr>
          <w:rFonts w:ascii="Gill Sans MT" w:hAnsi="Gill Sans MT"/>
          <w:b/>
          <w:szCs w:val="23"/>
        </w:rPr>
      </w:pPr>
    </w:p>
    <w:p w:rsidR="00F840BB" w:rsidRDefault="00F840BB" w:rsidP="00F840BB">
      <w:pPr>
        <w:shd w:val="clear" w:color="auto" w:fill="FFFFFF"/>
        <w:spacing w:line="240" w:lineRule="auto"/>
        <w:textAlignment w:val="top"/>
        <w:rPr>
          <w:rFonts w:ascii="Gill Sans MT" w:hAnsi="Gill Sans MT" w:cs="Arial"/>
          <w:b/>
          <w:bCs/>
          <w:color w:val="333333"/>
          <w:szCs w:val="23"/>
        </w:rPr>
      </w:pPr>
      <w:r w:rsidRPr="00F840BB">
        <w:rPr>
          <w:rFonts w:ascii="Gill Sans MT" w:hAnsi="Gill Sans MT" w:cs="Arial"/>
          <w:b/>
          <w:bCs/>
          <w:color w:val="333333"/>
          <w:szCs w:val="23"/>
        </w:rPr>
        <w:t xml:space="preserve">Tidiga tecken på undernäring eller risk för undernäring </w:t>
      </w:r>
    </w:p>
    <w:p w:rsidR="00F840BB" w:rsidRDefault="00F840BB" w:rsidP="00F840BB">
      <w:pPr>
        <w:shd w:val="clear" w:color="auto" w:fill="FFFFFF"/>
        <w:spacing w:line="240" w:lineRule="auto"/>
        <w:textAlignment w:val="top"/>
        <w:rPr>
          <w:rFonts w:cs="Arial"/>
          <w:bCs/>
          <w:color w:val="333333"/>
          <w:szCs w:val="23"/>
        </w:rPr>
      </w:pPr>
      <w:r>
        <w:rPr>
          <w:rFonts w:cs="Arial"/>
          <w:bCs/>
          <w:color w:val="333333"/>
          <w:szCs w:val="23"/>
        </w:rPr>
        <w:br/>
        <w:t xml:space="preserve">Tidiga tecken </w:t>
      </w:r>
      <w:r w:rsidRPr="00F840BB">
        <w:rPr>
          <w:rFonts w:cs="Arial"/>
          <w:bCs/>
          <w:color w:val="333333"/>
          <w:szCs w:val="23"/>
        </w:rPr>
        <w:t xml:space="preserve">kan till exempel vara försämrad aptit, mindre mängd mat som inhandlas eller löst sittande kläder. </w:t>
      </w:r>
    </w:p>
    <w:p w:rsidR="00F840BB" w:rsidRPr="00F840BB" w:rsidRDefault="00F840BB" w:rsidP="00F840BB">
      <w:pPr>
        <w:shd w:val="clear" w:color="auto" w:fill="FFFFFF"/>
        <w:spacing w:line="240" w:lineRule="auto"/>
        <w:textAlignment w:val="top"/>
        <w:rPr>
          <w:rFonts w:cs="Arial"/>
          <w:bCs/>
          <w:color w:val="333333"/>
          <w:szCs w:val="23"/>
        </w:rPr>
      </w:pPr>
    </w:p>
    <w:p w:rsidR="00F840BB" w:rsidRPr="00D23F3B" w:rsidRDefault="00F840BB" w:rsidP="00F840BB">
      <w:pPr>
        <w:shd w:val="clear" w:color="auto" w:fill="FFFFFF"/>
        <w:spacing w:line="240" w:lineRule="auto"/>
        <w:textAlignment w:val="top"/>
        <w:rPr>
          <w:rFonts w:ascii="Arial" w:hAnsi="Arial" w:cs="Arial"/>
          <w:vanish/>
          <w:color w:val="333333"/>
          <w:sz w:val="20"/>
        </w:rPr>
      </w:pPr>
      <w:r w:rsidRPr="00D23F3B">
        <w:rPr>
          <w:rFonts w:ascii="Arial" w:hAnsi="Arial" w:cs="Arial"/>
          <w:vanish/>
          <w:color w:val="333333"/>
          <w:sz w:val="20"/>
        </w:rPr>
        <w:t>Sidbild</w:t>
      </w:r>
    </w:p>
    <w:p w:rsidR="00F840BB" w:rsidRPr="00D23F3B" w:rsidRDefault="00F840BB" w:rsidP="00F840BB">
      <w:pPr>
        <w:shd w:val="clear" w:color="auto" w:fill="FFFFFF"/>
        <w:spacing w:line="240" w:lineRule="auto"/>
        <w:textAlignment w:val="top"/>
        <w:rPr>
          <w:rFonts w:ascii="Verdana" w:hAnsi="Verdana" w:cs="Arial"/>
          <w:vanish/>
          <w:color w:val="666666"/>
          <w:sz w:val="16"/>
          <w:szCs w:val="16"/>
        </w:rPr>
      </w:pPr>
      <w:r w:rsidRPr="00D23F3B">
        <w:rPr>
          <w:rFonts w:ascii="Verdana" w:hAnsi="Verdana" w:cs="Arial"/>
          <w:vanish/>
          <w:color w:val="666666"/>
          <w:sz w:val="16"/>
          <w:szCs w:val="16"/>
        </w:rPr>
        <w:t>Bildtext</w:t>
      </w:r>
    </w:p>
    <w:p w:rsidR="00F840BB" w:rsidRPr="00D23F3B" w:rsidRDefault="00F840BB" w:rsidP="00F840BB">
      <w:pPr>
        <w:shd w:val="clear" w:color="auto" w:fill="FFFFFF"/>
        <w:spacing w:line="240" w:lineRule="auto"/>
        <w:textAlignment w:val="top"/>
        <w:rPr>
          <w:rFonts w:ascii="Arial" w:hAnsi="Arial" w:cs="Arial"/>
          <w:vanish/>
          <w:color w:val="333333"/>
          <w:sz w:val="20"/>
        </w:rPr>
      </w:pPr>
      <w:r w:rsidRPr="00D23F3B">
        <w:rPr>
          <w:rFonts w:ascii="Arial" w:hAnsi="Arial" w:cs="Arial"/>
          <w:vanish/>
          <w:color w:val="333333"/>
          <w:sz w:val="20"/>
        </w:rPr>
        <w:t>Sidinnehåll</w:t>
      </w:r>
    </w:p>
    <w:p w:rsidR="00F840BB" w:rsidRPr="00F840BB" w:rsidRDefault="00F840BB" w:rsidP="00F840BB">
      <w:pPr>
        <w:shd w:val="clear" w:color="auto" w:fill="FFFFFF"/>
        <w:spacing w:line="240" w:lineRule="auto"/>
        <w:ind w:right="-144"/>
        <w:textAlignment w:val="top"/>
        <w:rPr>
          <w:rFonts w:cs="Arial"/>
          <w:bCs/>
          <w:color w:val="333333"/>
          <w:szCs w:val="23"/>
        </w:rPr>
      </w:pPr>
      <w:r w:rsidRPr="00D23F3B">
        <w:rPr>
          <w:rFonts w:ascii="Arial" w:hAnsi="Arial" w:cs="Arial"/>
          <w:color w:val="333333"/>
          <w:sz w:val="20"/>
        </w:rPr>
        <w:t>​</w:t>
      </w:r>
      <w:r w:rsidRPr="00F840BB">
        <w:rPr>
          <w:rFonts w:cs="Arial"/>
          <w:bCs/>
          <w:color w:val="333333"/>
          <w:szCs w:val="23"/>
        </w:rPr>
        <w:t>Undernäring definieras som ett tillstånd där brist på energi eller näringsämnen orsakar försämring av kroppssammansättning, funktionsförmåga eller</w:t>
      </w:r>
      <w:r>
        <w:rPr>
          <w:rFonts w:cs="Arial"/>
          <w:bCs/>
          <w:color w:val="333333"/>
          <w:szCs w:val="23"/>
        </w:rPr>
        <w:t xml:space="preserve"> </w:t>
      </w:r>
      <w:r w:rsidRPr="00F840BB">
        <w:rPr>
          <w:rFonts w:cs="Arial"/>
          <w:bCs/>
          <w:color w:val="333333"/>
          <w:szCs w:val="23"/>
        </w:rPr>
        <w:t>sjukdomsförlopp.</w:t>
      </w:r>
    </w:p>
    <w:p w:rsidR="00F840BB" w:rsidRDefault="00F840BB" w:rsidP="00F840BB">
      <w:pPr>
        <w:shd w:val="clear" w:color="auto" w:fill="FFFFFF"/>
        <w:spacing w:line="240" w:lineRule="auto"/>
        <w:textAlignment w:val="top"/>
        <w:rPr>
          <w:rFonts w:cs="Arial"/>
          <w:bCs/>
          <w:color w:val="333333"/>
          <w:szCs w:val="23"/>
        </w:rPr>
      </w:pPr>
      <w:r w:rsidRPr="00F840BB">
        <w:rPr>
          <w:rFonts w:cs="Arial"/>
          <w:bCs/>
          <w:color w:val="333333"/>
          <w:szCs w:val="23"/>
        </w:rPr>
        <w:t xml:space="preserve">Bristen på näringsämnen kan förekomma antingen ensamt eller i kombination med sjukdom och åldrande. </w:t>
      </w:r>
    </w:p>
    <w:p w:rsidR="00F840BB" w:rsidRDefault="00F840BB" w:rsidP="00F840BB">
      <w:pPr>
        <w:shd w:val="clear" w:color="auto" w:fill="FFFFFF"/>
        <w:spacing w:line="240" w:lineRule="auto"/>
        <w:textAlignment w:val="top"/>
        <w:rPr>
          <w:rFonts w:cs="Arial"/>
          <w:bCs/>
          <w:color w:val="333333"/>
          <w:szCs w:val="23"/>
        </w:rPr>
      </w:pPr>
    </w:p>
    <w:p w:rsidR="00F840BB" w:rsidRPr="00F840BB" w:rsidRDefault="00F840BB" w:rsidP="00F840BB">
      <w:pPr>
        <w:shd w:val="clear" w:color="auto" w:fill="FFFFFF"/>
        <w:spacing w:line="240" w:lineRule="auto"/>
        <w:textAlignment w:val="top"/>
        <w:rPr>
          <w:rFonts w:cs="Arial"/>
          <w:bCs/>
          <w:color w:val="333333"/>
          <w:szCs w:val="23"/>
        </w:rPr>
      </w:pPr>
      <w:r w:rsidRPr="00F840BB">
        <w:rPr>
          <w:rFonts w:cs="Arial"/>
          <w:bCs/>
          <w:color w:val="333333"/>
          <w:szCs w:val="23"/>
        </w:rPr>
        <w:t>Undernäring är inte alltid synlig, utan kan även förekomma vid övervikt och fetma.</w:t>
      </w:r>
    </w:p>
    <w:p w:rsidR="00F840BB" w:rsidRPr="00F840BB" w:rsidRDefault="00F840BB" w:rsidP="00F840BB">
      <w:pPr>
        <w:shd w:val="clear" w:color="auto" w:fill="FFFFFF"/>
        <w:spacing w:line="240" w:lineRule="auto"/>
        <w:textAlignment w:val="top"/>
        <w:rPr>
          <w:rFonts w:cs="Arial"/>
          <w:bCs/>
          <w:color w:val="333333"/>
          <w:szCs w:val="23"/>
        </w:rPr>
      </w:pPr>
      <w:r w:rsidRPr="00F840BB">
        <w:rPr>
          <w:rFonts w:cs="Arial"/>
          <w:bCs/>
          <w:color w:val="333333"/>
          <w:szCs w:val="23"/>
        </w:rPr>
        <w:t>Det är både svårt och tidskrävande att återställa näringsbalansen hos en undernärd person och det är därför viktigt att så långt det är möjligt sträva efter att förebygga att undernäring uppstår.</w:t>
      </w:r>
    </w:p>
    <w:p w:rsidR="009B4405" w:rsidRDefault="009B4405" w:rsidP="009B4405">
      <w:pPr>
        <w:pStyle w:val="Default"/>
        <w:ind w:right="-428"/>
        <w:rPr>
          <w:sz w:val="23"/>
          <w:szCs w:val="23"/>
        </w:rPr>
      </w:pPr>
    </w:p>
    <w:p w:rsidR="0054008C" w:rsidRDefault="0054008C" w:rsidP="009B4405">
      <w:pPr>
        <w:pStyle w:val="Default"/>
        <w:ind w:right="-428"/>
        <w:rPr>
          <w:rFonts w:ascii="Gill Sans MT" w:hAnsi="Gill Sans MT"/>
          <w:b/>
          <w:szCs w:val="23"/>
        </w:rPr>
      </w:pPr>
    </w:p>
    <w:p w:rsidR="00CE749B" w:rsidRPr="00CE749B" w:rsidRDefault="00CE749B" w:rsidP="009B4405">
      <w:pPr>
        <w:pStyle w:val="Default"/>
        <w:ind w:right="-428"/>
        <w:rPr>
          <w:rFonts w:ascii="Gill Sans MT" w:hAnsi="Gill Sans MT"/>
          <w:b/>
          <w:szCs w:val="23"/>
        </w:rPr>
      </w:pPr>
      <w:r w:rsidRPr="00CE749B">
        <w:rPr>
          <w:rFonts w:ascii="Gill Sans MT" w:hAnsi="Gill Sans MT"/>
          <w:b/>
          <w:szCs w:val="23"/>
        </w:rPr>
        <w:t>S</w:t>
      </w:r>
      <w:r w:rsidR="009B4405">
        <w:rPr>
          <w:rFonts w:ascii="Gill Sans MT" w:hAnsi="Gill Sans MT"/>
          <w:b/>
          <w:szCs w:val="23"/>
        </w:rPr>
        <w:t>yfte</w:t>
      </w:r>
    </w:p>
    <w:p w:rsidR="00F840BB" w:rsidRDefault="00F840BB" w:rsidP="009B4405">
      <w:pPr>
        <w:pStyle w:val="Default"/>
        <w:ind w:right="-428"/>
        <w:rPr>
          <w:rFonts w:ascii="Garamond" w:eastAsia="Times New Roman" w:hAnsi="Garamond" w:cs="Arial"/>
          <w:bCs/>
          <w:color w:val="333333"/>
          <w:szCs w:val="23"/>
          <w:lang w:eastAsia="sv-SE"/>
        </w:rPr>
      </w:pPr>
      <w:r w:rsidRPr="00F840BB">
        <w:rPr>
          <w:rFonts w:ascii="Garamond" w:eastAsia="Times New Roman" w:hAnsi="Garamond" w:cs="Arial"/>
          <w:bCs/>
          <w:color w:val="333333"/>
          <w:szCs w:val="23"/>
          <w:lang w:eastAsia="sv-SE"/>
        </w:rPr>
        <w:t>Tidig upptäckt av undernäring eller risk för undernäring</w:t>
      </w:r>
      <w:r>
        <w:rPr>
          <w:rFonts w:ascii="Garamond" w:eastAsia="Times New Roman" w:hAnsi="Garamond" w:cs="Arial"/>
          <w:bCs/>
          <w:color w:val="333333"/>
          <w:szCs w:val="23"/>
          <w:lang w:eastAsia="sv-SE"/>
        </w:rPr>
        <w:t>.</w:t>
      </w:r>
    </w:p>
    <w:p w:rsidR="00F840BB" w:rsidRDefault="00F840BB" w:rsidP="009B4405">
      <w:pPr>
        <w:pStyle w:val="Default"/>
        <w:ind w:right="-428"/>
        <w:rPr>
          <w:rFonts w:ascii="Garamond" w:eastAsia="Times New Roman" w:hAnsi="Garamond" w:cs="Arial"/>
          <w:bCs/>
          <w:color w:val="333333"/>
          <w:szCs w:val="23"/>
          <w:lang w:eastAsia="sv-SE"/>
        </w:rPr>
      </w:pPr>
    </w:p>
    <w:p w:rsidR="00F840BB" w:rsidRDefault="00F840BB" w:rsidP="009B4405">
      <w:pPr>
        <w:pStyle w:val="Default"/>
        <w:ind w:right="-428"/>
        <w:rPr>
          <w:rFonts w:ascii="Gill Sans MT" w:hAnsi="Gill Sans MT"/>
          <w:b/>
          <w:szCs w:val="23"/>
        </w:rPr>
      </w:pPr>
      <w:r w:rsidRPr="00F840BB">
        <w:rPr>
          <w:rFonts w:ascii="Gill Sans MT" w:hAnsi="Gill Sans MT"/>
          <w:b/>
          <w:szCs w:val="23"/>
        </w:rPr>
        <w:t>Ansvar</w:t>
      </w:r>
    </w:p>
    <w:p w:rsidR="00CE749B" w:rsidRDefault="00F840BB" w:rsidP="009B4405">
      <w:pPr>
        <w:pStyle w:val="Default"/>
        <w:ind w:right="-428"/>
        <w:rPr>
          <w:rFonts w:ascii="Georgia" w:hAnsi="Georgia" w:cs="Georgia"/>
          <w:sz w:val="20"/>
          <w:szCs w:val="20"/>
        </w:rPr>
      </w:pPr>
      <w:r w:rsidRPr="00F840BB">
        <w:rPr>
          <w:rFonts w:ascii="Garamond" w:eastAsia="Times New Roman" w:hAnsi="Garamond" w:cs="Arial"/>
          <w:bCs/>
          <w:color w:val="333333"/>
          <w:szCs w:val="23"/>
          <w:lang w:eastAsia="sv-SE"/>
        </w:rPr>
        <w:t>Samtliga medarbetare inom verksamheten.</w:t>
      </w:r>
      <w:r w:rsidR="00CE749B">
        <w:rPr>
          <w:rFonts w:ascii="Georgia" w:hAnsi="Georgia" w:cs="Georgia"/>
          <w:sz w:val="20"/>
          <w:szCs w:val="20"/>
        </w:rPr>
        <w:br/>
      </w:r>
    </w:p>
    <w:p w:rsidR="00F840BB" w:rsidRPr="00425FDF" w:rsidRDefault="00F840BB" w:rsidP="00425FDF">
      <w:pPr>
        <w:shd w:val="clear" w:color="auto" w:fill="FFFFFF"/>
        <w:spacing w:before="100" w:beforeAutospacing="1" w:after="100" w:afterAutospacing="1" w:line="240" w:lineRule="auto"/>
        <w:textAlignment w:val="top"/>
        <w:outlineLvl w:val="1"/>
        <w:rPr>
          <w:rFonts w:ascii="Gill Sans MT" w:eastAsiaTheme="minorHAnsi" w:hAnsi="Gill Sans MT"/>
          <w:b/>
          <w:color w:val="000000"/>
          <w:szCs w:val="23"/>
          <w:lang w:eastAsia="en-US"/>
        </w:rPr>
      </w:pPr>
      <w:r w:rsidRPr="00F840BB">
        <w:rPr>
          <w:rFonts w:ascii="Gill Sans MT" w:eastAsiaTheme="minorHAnsi" w:hAnsi="Gill Sans MT"/>
          <w:b/>
          <w:color w:val="000000"/>
          <w:szCs w:val="23"/>
          <w:lang w:eastAsia="en-US"/>
        </w:rPr>
        <w:t xml:space="preserve">Att upptäcka tecken tidigt </w:t>
      </w:r>
      <w:r w:rsidR="00425FDF">
        <w:rPr>
          <w:rFonts w:ascii="Gill Sans MT" w:eastAsiaTheme="minorHAnsi" w:hAnsi="Gill Sans MT"/>
          <w:b/>
          <w:color w:val="000000"/>
          <w:szCs w:val="23"/>
          <w:lang w:eastAsia="en-US"/>
        </w:rPr>
        <w:br/>
      </w:r>
      <w:r>
        <w:rPr>
          <w:rFonts w:cs="Arial"/>
          <w:bCs/>
          <w:color w:val="333333"/>
          <w:szCs w:val="23"/>
        </w:rPr>
        <w:t>Samtliga medarbetare i verksamheten har en central roll för att kunna</w:t>
      </w:r>
      <w:r w:rsidRPr="00F840BB">
        <w:rPr>
          <w:rFonts w:cs="Arial"/>
          <w:bCs/>
          <w:color w:val="333333"/>
          <w:szCs w:val="23"/>
        </w:rPr>
        <w:t xml:space="preserve"> upptäcka riskfaktorer för undernäring. Att se förändringar </w:t>
      </w:r>
      <w:r>
        <w:rPr>
          <w:rFonts w:cs="Arial"/>
          <w:bCs/>
          <w:color w:val="333333"/>
          <w:szCs w:val="23"/>
        </w:rPr>
        <w:t>och</w:t>
      </w:r>
      <w:r w:rsidRPr="00F840BB">
        <w:rPr>
          <w:rFonts w:cs="Arial"/>
          <w:bCs/>
          <w:color w:val="333333"/>
          <w:szCs w:val="23"/>
        </w:rPr>
        <w:t xml:space="preserve"> samtal</w:t>
      </w:r>
      <w:r>
        <w:rPr>
          <w:rFonts w:cs="Arial"/>
          <w:bCs/>
          <w:color w:val="333333"/>
          <w:szCs w:val="23"/>
        </w:rPr>
        <w:t>a för</w:t>
      </w:r>
      <w:r w:rsidRPr="00F840BB">
        <w:rPr>
          <w:rFonts w:cs="Arial"/>
          <w:bCs/>
          <w:color w:val="333333"/>
          <w:szCs w:val="23"/>
        </w:rPr>
        <w:t xml:space="preserve"> ta del av svårigheter och problem kan bidra till att tecken på undernäring uppmärksammas tidigt och åtgärdas i samförstånd med </w:t>
      </w:r>
      <w:r>
        <w:rPr>
          <w:rFonts w:cs="Arial"/>
          <w:bCs/>
          <w:color w:val="333333"/>
          <w:szCs w:val="23"/>
        </w:rPr>
        <w:t>individen</w:t>
      </w:r>
      <w:r w:rsidRPr="00F840BB">
        <w:rPr>
          <w:rFonts w:cs="Arial"/>
          <w:bCs/>
          <w:color w:val="333333"/>
          <w:szCs w:val="23"/>
        </w:rPr>
        <w:t xml:space="preserve">. </w:t>
      </w:r>
    </w:p>
    <w:p w:rsidR="00F840BB" w:rsidRPr="00F840BB" w:rsidRDefault="00F840BB" w:rsidP="00F840BB">
      <w:pPr>
        <w:shd w:val="clear" w:color="auto" w:fill="FFFFFF"/>
        <w:spacing w:before="100" w:beforeAutospacing="1" w:after="100" w:afterAutospacing="1" w:line="240" w:lineRule="auto"/>
        <w:textAlignment w:val="top"/>
        <w:rPr>
          <w:rFonts w:cs="Arial"/>
          <w:bCs/>
          <w:color w:val="333333"/>
          <w:szCs w:val="23"/>
        </w:rPr>
      </w:pPr>
      <w:r w:rsidRPr="00F840BB">
        <w:rPr>
          <w:rFonts w:cs="Arial"/>
          <w:bCs/>
          <w:color w:val="333333"/>
          <w:szCs w:val="23"/>
        </w:rPr>
        <w:t>Tidiga tecken på undernäring kan exempelvis vara:</w:t>
      </w:r>
    </w:p>
    <w:p w:rsidR="00F840BB" w:rsidRP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mat som inte äts upp, gammal mat i kylen</w:t>
      </w:r>
    </w:p>
    <w:p w:rsidR="00F840BB" w:rsidRP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en allt mindre mängd mat som inhandlas</w:t>
      </w:r>
    </w:p>
    <w:p w:rsidR="00F840BB" w:rsidRP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en försämrad aptit</w:t>
      </w:r>
    </w:p>
    <w:p w:rsidR="00F840BB" w:rsidRDefault="00F840BB" w:rsidP="00F840BB">
      <w:pPr>
        <w:numPr>
          <w:ilvl w:val="0"/>
          <w:numId w:val="7"/>
        </w:numPr>
        <w:shd w:val="clear" w:color="auto" w:fill="FFFFFF"/>
        <w:tabs>
          <w:tab w:val="clear" w:pos="720"/>
        </w:tabs>
        <w:spacing w:before="100" w:beforeAutospacing="1" w:after="100" w:afterAutospacing="1" w:line="240" w:lineRule="auto"/>
        <w:ind w:left="426"/>
        <w:textAlignment w:val="top"/>
        <w:rPr>
          <w:rFonts w:cs="Arial"/>
          <w:bCs/>
          <w:color w:val="333333"/>
          <w:szCs w:val="23"/>
        </w:rPr>
      </w:pPr>
      <w:r w:rsidRPr="00F840BB">
        <w:rPr>
          <w:rFonts w:cs="Arial"/>
          <w:bCs/>
          <w:color w:val="333333"/>
          <w:szCs w:val="23"/>
        </w:rPr>
        <w:t>löst sittande kläder, ringar och klocka.</w:t>
      </w:r>
    </w:p>
    <w:p w:rsidR="003966C3" w:rsidRPr="00F46890" w:rsidRDefault="00A011A8" w:rsidP="00F46890">
      <w:pPr>
        <w:shd w:val="clear" w:color="auto" w:fill="FFFFFF"/>
        <w:spacing w:line="240" w:lineRule="auto"/>
        <w:textAlignment w:val="top"/>
        <w:rPr>
          <w:rFonts w:cs="Arial"/>
          <w:b/>
          <w:bCs/>
          <w:color w:val="333333"/>
          <w:szCs w:val="23"/>
        </w:rPr>
      </w:pPr>
      <w:r>
        <w:rPr>
          <w:rFonts w:cs="Arial"/>
          <w:b/>
          <w:bCs/>
          <w:color w:val="333333"/>
          <w:szCs w:val="23"/>
        </w:rPr>
        <w:t xml:space="preserve">Obs! </w:t>
      </w:r>
      <w:r w:rsidR="003966C3" w:rsidRPr="00F46890">
        <w:rPr>
          <w:rFonts w:cs="Arial"/>
          <w:b/>
          <w:bCs/>
          <w:color w:val="333333"/>
          <w:szCs w:val="23"/>
        </w:rPr>
        <w:t xml:space="preserve">Undernäring är inte alltid synlig, utan kan även förekomma vid övervikt </w:t>
      </w:r>
      <w:r w:rsidR="00F46890">
        <w:rPr>
          <w:rFonts w:cs="Arial"/>
          <w:b/>
          <w:bCs/>
          <w:color w:val="333333"/>
          <w:szCs w:val="23"/>
        </w:rPr>
        <w:br/>
      </w:r>
      <w:r w:rsidR="003966C3" w:rsidRPr="00F46890">
        <w:rPr>
          <w:rFonts w:cs="Arial"/>
          <w:b/>
          <w:bCs/>
          <w:color w:val="333333"/>
          <w:szCs w:val="23"/>
        </w:rPr>
        <w:t>och fetma.</w:t>
      </w:r>
      <w:r w:rsidR="00F46890" w:rsidRPr="00F46890">
        <w:rPr>
          <w:rFonts w:cs="Arial"/>
          <w:b/>
          <w:bCs/>
          <w:color w:val="333333"/>
          <w:szCs w:val="23"/>
        </w:rPr>
        <w:br/>
      </w:r>
    </w:p>
    <w:p w:rsidR="00F840BB" w:rsidRPr="00F840BB" w:rsidRDefault="00425FDF" w:rsidP="00F46890">
      <w:pPr>
        <w:shd w:val="clear" w:color="auto" w:fill="FFFFFF"/>
        <w:spacing w:before="100" w:beforeAutospacing="1" w:after="100" w:afterAutospacing="1" w:line="240" w:lineRule="auto"/>
        <w:textAlignment w:val="top"/>
        <w:rPr>
          <w:rFonts w:cs="Arial"/>
          <w:bCs/>
          <w:color w:val="333333"/>
          <w:szCs w:val="23"/>
        </w:rPr>
      </w:pPr>
      <w:r>
        <w:rPr>
          <w:rFonts w:cs="Arial"/>
          <w:bCs/>
          <w:color w:val="333333"/>
          <w:szCs w:val="23"/>
        </w:rPr>
        <w:t>Om medarbetare</w:t>
      </w:r>
      <w:r w:rsidR="00F840BB" w:rsidRPr="00F840BB">
        <w:rPr>
          <w:rFonts w:cs="Arial"/>
          <w:bCs/>
          <w:color w:val="333333"/>
          <w:szCs w:val="23"/>
        </w:rPr>
        <w:t xml:space="preserve"> uppmärksammar risk för undernäring </w:t>
      </w:r>
      <w:r>
        <w:rPr>
          <w:rFonts w:cs="Arial"/>
          <w:bCs/>
          <w:color w:val="333333"/>
          <w:szCs w:val="23"/>
        </w:rPr>
        <w:t>ska ansvarig sjuksköterska alternativt medicinskt ansvarig sjuksköterska (MAS) inom Välfärd samhällsservice kontaktas för vägledning.</w:t>
      </w:r>
      <w:r w:rsidR="00F840BB" w:rsidRPr="00F840BB">
        <w:rPr>
          <w:rFonts w:cs="Arial"/>
          <w:bCs/>
          <w:color w:val="333333"/>
          <w:szCs w:val="23"/>
        </w:rPr>
        <w:t xml:space="preserve"> </w:t>
      </w:r>
    </w:p>
    <w:sectPr w:rsidR="00F840BB" w:rsidRPr="00F840BB" w:rsidSect="00CE749B">
      <w:headerReference w:type="default" r:id="rId8"/>
      <w:headerReference w:type="first" r:id="rId9"/>
      <w:footerReference w:type="first" r:id="rId10"/>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172" w:rsidRDefault="003C3FAC">
      <w:pPr>
        <w:spacing w:line="240" w:lineRule="auto"/>
      </w:pPr>
      <w:r>
        <w:separator/>
      </w:r>
    </w:p>
  </w:endnote>
  <w:endnote w:type="continuationSeparator" w:id="0">
    <w:p w:rsidR="00906172" w:rsidRDefault="003C3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rsidP="00CE749B">
    <w:pPr>
      <w:pStyle w:val="Sidfot"/>
      <w:jc w:val="center"/>
    </w:pPr>
  </w:p>
  <w:p w:rsidR="00CE749B" w:rsidRDefault="00CE749B" w:rsidP="00CE749B">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172" w:rsidRDefault="003C3FAC">
      <w:pPr>
        <w:spacing w:line="240" w:lineRule="auto"/>
      </w:pPr>
      <w:r>
        <w:separator/>
      </w:r>
    </w:p>
  </w:footnote>
  <w:footnote w:type="continuationSeparator" w:id="0">
    <w:p w:rsidR="00906172" w:rsidRDefault="003C3F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rsidP="00CE749B">
    <w:pPr>
      <w:pStyle w:val="Ledtext"/>
      <w:tabs>
        <w:tab w:val="clear" w:pos="4593"/>
        <w:tab w:val="left" w:pos="8222"/>
      </w:tabs>
      <w:ind w:right="-852"/>
      <w:rPr>
        <w:rFonts w:ascii="Gill Sans MT" w:hAnsi="Gill Sans MT"/>
      </w:rPr>
    </w:pPr>
  </w:p>
  <w:p w:rsidR="00CE749B" w:rsidRPr="00400526" w:rsidRDefault="00CE749B" w:rsidP="00CE749B"/>
  <w:p w:rsidR="00CE749B" w:rsidRPr="00C119F9" w:rsidRDefault="00200858" w:rsidP="00CE749B">
    <w:pPr>
      <w:pStyle w:val="Ledtext"/>
      <w:tabs>
        <w:tab w:val="clear" w:pos="4593"/>
        <w:tab w:val="left" w:pos="8222"/>
      </w:tabs>
      <w:ind w:right="-852"/>
      <w:rPr>
        <w:rFonts w:ascii="Gill Sans MT" w:hAnsi="Gill Sans MT"/>
      </w:rPr>
    </w:pPr>
    <w:r>
      <w:rPr>
        <w:rFonts w:ascii="Gill Sans MT" w:hAnsi="Gill Sans MT"/>
        <w:noProof/>
      </w:rPr>
      <w:drawing>
        <wp:anchor distT="0" distB="0" distL="114300" distR="114300" simplePos="0" relativeHeight="251661312" behindDoc="0" locked="1" layoutInCell="1" allowOverlap="1">
          <wp:simplePos x="0" y="0"/>
          <wp:positionH relativeFrom="page">
            <wp:posOffset>884555</wp:posOffset>
          </wp:positionH>
          <wp:positionV relativeFrom="page">
            <wp:posOffset>450215</wp:posOffset>
          </wp:positionV>
          <wp:extent cx="344170" cy="485140"/>
          <wp:effectExtent l="0" t="0" r="0" b="0"/>
          <wp:wrapNone/>
          <wp:docPr id="1" name="Bildobjekt 1" descr="NackaK_logo_Staende_3#3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NackaK_logo_Staende_3#3209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48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49B" w:rsidRDefault="00CE749B">
    <w:pPr>
      <w:pStyle w:val="Sidhuvud"/>
    </w:pPr>
    <w:r w:rsidRPr="006B3AEC">
      <w:rPr>
        <w:noProof/>
        <w:sz w:val="18"/>
        <w:szCs w:val="18"/>
      </w:rPr>
      <w:drawing>
        <wp:anchor distT="0" distB="0" distL="114300" distR="114300" simplePos="0" relativeHeight="251660288" behindDoc="0" locked="1" layoutInCell="1" allowOverlap="1" wp14:anchorId="2DE6E83B" wp14:editId="0E67DF33">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1EA711B" wp14:editId="5A0200E2">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4280"/>
    <w:multiLevelType w:val="hybridMultilevel"/>
    <w:tmpl w:val="AF3C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6154E"/>
    <w:multiLevelType w:val="hybridMultilevel"/>
    <w:tmpl w:val="1980A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AC5DCF"/>
    <w:multiLevelType w:val="hybridMultilevel"/>
    <w:tmpl w:val="24E01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6F7DCA"/>
    <w:multiLevelType w:val="hybridMultilevel"/>
    <w:tmpl w:val="29FE4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B354A5"/>
    <w:multiLevelType w:val="hybridMultilevel"/>
    <w:tmpl w:val="213EB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6B7CF2"/>
    <w:multiLevelType w:val="hybridMultilevel"/>
    <w:tmpl w:val="34701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102E4D"/>
    <w:multiLevelType w:val="multilevel"/>
    <w:tmpl w:val="01E8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D"/>
    <w:rsid w:val="00014A76"/>
    <w:rsid w:val="000B290D"/>
    <w:rsid w:val="0013575D"/>
    <w:rsid w:val="00200858"/>
    <w:rsid w:val="0028775A"/>
    <w:rsid w:val="00290508"/>
    <w:rsid w:val="003966C3"/>
    <w:rsid w:val="003C23D7"/>
    <w:rsid w:val="003C3FAC"/>
    <w:rsid w:val="00425FDF"/>
    <w:rsid w:val="00430404"/>
    <w:rsid w:val="00514CE8"/>
    <w:rsid w:val="0054008C"/>
    <w:rsid w:val="0088182A"/>
    <w:rsid w:val="008C0FCF"/>
    <w:rsid w:val="008D7454"/>
    <w:rsid w:val="008D79A0"/>
    <w:rsid w:val="00906172"/>
    <w:rsid w:val="00914034"/>
    <w:rsid w:val="009420F6"/>
    <w:rsid w:val="009B4405"/>
    <w:rsid w:val="009D2244"/>
    <w:rsid w:val="00A011A8"/>
    <w:rsid w:val="00B910D0"/>
    <w:rsid w:val="00C60548"/>
    <w:rsid w:val="00C66333"/>
    <w:rsid w:val="00CE749B"/>
    <w:rsid w:val="00E60442"/>
    <w:rsid w:val="00E779EF"/>
    <w:rsid w:val="00E8119D"/>
    <w:rsid w:val="00E97E26"/>
    <w:rsid w:val="00F46890"/>
    <w:rsid w:val="00F84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F34F4C-D99E-4FEF-9665-DBE74EC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19D"/>
    <w:pPr>
      <w:spacing w:after="0" w:line="300" w:lineRule="atLeast"/>
    </w:pPr>
    <w:rPr>
      <w:rFonts w:ascii="Garamond" w:eastAsia="Times New Roman" w:hAnsi="Garamond" w:cs="Times New Roman"/>
      <w:sz w:val="24"/>
      <w:szCs w:val="20"/>
      <w:lang w:eastAsia="sv-SE"/>
    </w:rPr>
  </w:style>
  <w:style w:type="paragraph" w:styleId="Rubrik4">
    <w:name w:val="heading 4"/>
    <w:basedOn w:val="Normal"/>
    <w:link w:val="Rubrik4Char"/>
    <w:uiPriority w:val="9"/>
    <w:qFormat/>
    <w:rsid w:val="008C0FCF"/>
    <w:pPr>
      <w:spacing w:before="150" w:after="150" w:line="240" w:lineRule="auto"/>
      <w:outlineLvl w:val="3"/>
    </w:pPr>
    <w:rPr>
      <w:rFonts w:ascii="Tahoma" w:hAnsi="Tahoma" w:cs="Tahoma"/>
      <w:b/>
      <w:bCs/>
      <w:color w:val="333333"/>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8119D"/>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E8119D"/>
    <w:rPr>
      <w:rFonts w:ascii="Gill Sans MT" w:eastAsia="Times New Roman" w:hAnsi="Gill Sans MT" w:cs="Times New Roman"/>
      <w:sz w:val="24"/>
      <w:szCs w:val="20"/>
      <w:lang w:eastAsia="sv-SE"/>
    </w:rPr>
  </w:style>
  <w:style w:type="paragraph" w:styleId="Sidfot">
    <w:name w:val="footer"/>
    <w:basedOn w:val="Normal"/>
    <w:link w:val="SidfotChar"/>
    <w:rsid w:val="00E8119D"/>
    <w:pPr>
      <w:spacing w:line="180" w:lineRule="atLeast"/>
    </w:pPr>
    <w:rPr>
      <w:rFonts w:ascii="Gill Sans MT" w:hAnsi="Gill Sans MT"/>
      <w:sz w:val="14"/>
      <w:szCs w:val="12"/>
    </w:rPr>
  </w:style>
  <w:style w:type="character" w:customStyle="1" w:styleId="SidfotChar">
    <w:name w:val="Sidfot Char"/>
    <w:basedOn w:val="Standardstycketeckensnitt"/>
    <w:link w:val="Sidfot"/>
    <w:rsid w:val="00E8119D"/>
    <w:rPr>
      <w:rFonts w:ascii="Gill Sans MT" w:eastAsia="Times New Roman" w:hAnsi="Gill Sans MT" w:cs="Times New Roman"/>
      <w:sz w:val="14"/>
      <w:szCs w:val="12"/>
      <w:lang w:eastAsia="sv-SE"/>
    </w:rPr>
  </w:style>
  <w:style w:type="table" w:styleId="Tabellrutnt">
    <w:name w:val="Table Grid"/>
    <w:basedOn w:val="Normaltabell"/>
    <w:uiPriority w:val="39"/>
    <w:rsid w:val="00E8119D"/>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E8119D"/>
    <w:pPr>
      <w:tabs>
        <w:tab w:val="left" w:pos="4593"/>
      </w:tabs>
      <w:spacing w:after="20"/>
    </w:pPr>
    <w:rPr>
      <w:rFonts w:ascii="Arial" w:hAnsi="Arial"/>
      <w:sz w:val="12"/>
      <w:szCs w:val="12"/>
    </w:rPr>
  </w:style>
  <w:style w:type="paragraph" w:styleId="Liststycke">
    <w:name w:val="List Paragraph"/>
    <w:basedOn w:val="Normal"/>
    <w:uiPriority w:val="34"/>
    <w:qFormat/>
    <w:rsid w:val="00E8119D"/>
    <w:pPr>
      <w:ind w:left="720"/>
      <w:contextualSpacing/>
    </w:pPr>
  </w:style>
  <w:style w:type="paragraph" w:customStyle="1" w:styleId="Vittext">
    <w:name w:val="Vittext"/>
    <w:qFormat/>
    <w:rsid w:val="00E8119D"/>
    <w:pPr>
      <w:framePr w:hSpace="141" w:wrap="around" w:vAnchor="text" w:hAnchor="margin" w:x="1425" w:y="-1159"/>
      <w:spacing w:after="0" w:line="240" w:lineRule="auto"/>
    </w:pPr>
    <w:rPr>
      <w:rFonts w:ascii="Gill Sans MT" w:eastAsia="Times New Roman" w:hAnsi="Gill Sans MT" w:cs="Times New Roman"/>
      <w:noProof/>
      <w:color w:val="FFFFFF" w:themeColor="background1"/>
      <w:sz w:val="56"/>
      <w:szCs w:val="52"/>
      <w:lang w:eastAsia="sv-SE"/>
    </w:rPr>
  </w:style>
  <w:style w:type="paragraph" w:customStyle="1" w:styleId="Default">
    <w:name w:val="Default"/>
    <w:rsid w:val="00E811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4Char">
    <w:name w:val="Rubrik 4 Char"/>
    <w:basedOn w:val="Standardstycketeckensnitt"/>
    <w:link w:val="Rubrik4"/>
    <w:uiPriority w:val="9"/>
    <w:rsid w:val="008C0FCF"/>
    <w:rPr>
      <w:rFonts w:ascii="Tahoma" w:eastAsia="Times New Roman" w:hAnsi="Tahoma" w:cs="Tahoma"/>
      <w:b/>
      <w:bCs/>
      <w:color w:val="333333"/>
      <w:sz w:val="27"/>
      <w:szCs w:val="27"/>
      <w:lang w:eastAsia="sv-SE"/>
    </w:rPr>
  </w:style>
  <w:style w:type="paragraph" w:styleId="Normalwebb">
    <w:name w:val="Normal (Web)"/>
    <w:basedOn w:val="Normal"/>
    <w:uiPriority w:val="99"/>
    <w:semiHidden/>
    <w:unhideWhenUsed/>
    <w:rsid w:val="008C0FCF"/>
    <w:pPr>
      <w:spacing w:after="150"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8809">
      <w:bodyDiv w:val="1"/>
      <w:marLeft w:val="0"/>
      <w:marRight w:val="0"/>
      <w:marTop w:val="0"/>
      <w:marBottom w:val="0"/>
      <w:divBdr>
        <w:top w:val="none" w:sz="0" w:space="0" w:color="auto"/>
        <w:left w:val="none" w:sz="0" w:space="0" w:color="auto"/>
        <w:bottom w:val="none" w:sz="0" w:space="0" w:color="auto"/>
        <w:right w:val="none" w:sz="0" w:space="0" w:color="auto"/>
      </w:divBdr>
    </w:div>
    <w:div w:id="700058298">
      <w:bodyDiv w:val="1"/>
      <w:marLeft w:val="0"/>
      <w:marRight w:val="0"/>
      <w:marTop w:val="0"/>
      <w:marBottom w:val="0"/>
      <w:divBdr>
        <w:top w:val="none" w:sz="0" w:space="0" w:color="auto"/>
        <w:left w:val="none" w:sz="0" w:space="0" w:color="auto"/>
        <w:bottom w:val="none" w:sz="0" w:space="0" w:color="auto"/>
        <w:right w:val="none" w:sz="0" w:space="0" w:color="auto"/>
      </w:divBdr>
      <w:divsChild>
        <w:div w:id="53705050">
          <w:marLeft w:val="0"/>
          <w:marRight w:val="0"/>
          <w:marTop w:val="0"/>
          <w:marBottom w:val="0"/>
          <w:divBdr>
            <w:top w:val="none" w:sz="0" w:space="0" w:color="auto"/>
            <w:left w:val="none" w:sz="0" w:space="0" w:color="auto"/>
            <w:bottom w:val="none" w:sz="0" w:space="0" w:color="auto"/>
            <w:right w:val="none" w:sz="0" w:space="0" w:color="auto"/>
          </w:divBdr>
          <w:divsChild>
            <w:div w:id="622542829">
              <w:marLeft w:val="0"/>
              <w:marRight w:val="0"/>
              <w:marTop w:val="0"/>
              <w:marBottom w:val="0"/>
              <w:divBdr>
                <w:top w:val="none" w:sz="0" w:space="0" w:color="auto"/>
                <w:left w:val="none" w:sz="0" w:space="0" w:color="auto"/>
                <w:bottom w:val="none" w:sz="0" w:space="0" w:color="auto"/>
                <w:right w:val="none" w:sz="0" w:space="0" w:color="auto"/>
              </w:divBdr>
              <w:divsChild>
                <w:div w:id="88939366">
                  <w:marLeft w:val="0"/>
                  <w:marRight w:val="0"/>
                  <w:marTop w:val="0"/>
                  <w:marBottom w:val="0"/>
                  <w:divBdr>
                    <w:top w:val="none" w:sz="0" w:space="0" w:color="auto"/>
                    <w:left w:val="none" w:sz="0" w:space="0" w:color="auto"/>
                    <w:bottom w:val="none" w:sz="0" w:space="0" w:color="auto"/>
                    <w:right w:val="none" w:sz="0" w:space="0" w:color="auto"/>
                  </w:divBdr>
                  <w:divsChild>
                    <w:div w:id="1944919946">
                      <w:marLeft w:val="0"/>
                      <w:marRight w:val="0"/>
                      <w:marTop w:val="0"/>
                      <w:marBottom w:val="0"/>
                      <w:divBdr>
                        <w:top w:val="none" w:sz="0" w:space="0" w:color="auto"/>
                        <w:left w:val="none" w:sz="0" w:space="0" w:color="auto"/>
                        <w:bottom w:val="none" w:sz="0" w:space="0" w:color="auto"/>
                        <w:right w:val="none" w:sz="0" w:space="0" w:color="auto"/>
                      </w:divBdr>
                      <w:divsChild>
                        <w:div w:id="176890425">
                          <w:marLeft w:val="0"/>
                          <w:marRight w:val="0"/>
                          <w:marTop w:val="0"/>
                          <w:marBottom w:val="0"/>
                          <w:divBdr>
                            <w:top w:val="none" w:sz="0" w:space="0" w:color="auto"/>
                            <w:left w:val="none" w:sz="0" w:space="0" w:color="auto"/>
                            <w:bottom w:val="none" w:sz="0" w:space="0" w:color="auto"/>
                            <w:right w:val="none" w:sz="0" w:space="0" w:color="auto"/>
                          </w:divBdr>
                          <w:divsChild>
                            <w:div w:id="1960331129">
                              <w:marLeft w:val="-225"/>
                              <w:marRight w:val="-225"/>
                              <w:marTop w:val="0"/>
                              <w:marBottom w:val="0"/>
                              <w:divBdr>
                                <w:top w:val="none" w:sz="0" w:space="0" w:color="auto"/>
                                <w:left w:val="none" w:sz="0" w:space="0" w:color="auto"/>
                                <w:bottom w:val="none" w:sz="0" w:space="0" w:color="auto"/>
                                <w:right w:val="none" w:sz="0" w:space="0" w:color="auto"/>
                              </w:divBdr>
                              <w:divsChild>
                                <w:div w:id="1928268650">
                                  <w:marLeft w:val="0"/>
                                  <w:marRight w:val="0"/>
                                  <w:marTop w:val="0"/>
                                  <w:marBottom w:val="0"/>
                                  <w:divBdr>
                                    <w:top w:val="none" w:sz="0" w:space="0" w:color="auto"/>
                                    <w:left w:val="none" w:sz="0" w:space="0" w:color="auto"/>
                                    <w:bottom w:val="none" w:sz="0" w:space="0" w:color="auto"/>
                                    <w:right w:val="none" w:sz="0" w:space="0" w:color="auto"/>
                                  </w:divBdr>
                                  <w:divsChild>
                                    <w:div w:id="1401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864E-B905-4DCE-A41D-542D8372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1441</Characters>
  <Application>Microsoft Office Word</Application>
  <DocSecurity>0</DocSecurity>
  <Lines>12</Lines>
  <Paragraphs>3</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Att upptäcka tecken tidigt  Samtliga medarbetare i verksamheten har en central r</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Liwendahl Maria</dc:creator>
  <cp:keywords/>
  <dc:description/>
  <cp:lastModifiedBy>Liwendahl Maria</cp:lastModifiedBy>
  <cp:revision>2</cp:revision>
  <dcterms:created xsi:type="dcterms:W3CDTF">2019-12-05T15:47:00Z</dcterms:created>
  <dcterms:modified xsi:type="dcterms:W3CDTF">2019-12-05T15:47:00Z</dcterms:modified>
</cp:coreProperties>
</file>