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2724" w14:textId="77777777" w:rsidR="00EC6E64" w:rsidRPr="007D77D6" w:rsidRDefault="00B70017" w:rsidP="00F941DF">
      <w:pPr>
        <w:pStyle w:val="Rubrikledtext"/>
      </w:pPr>
      <w:r w:rsidRPr="007D77D6">
        <w:t>Dokumentets syfte</w:t>
      </w:r>
    </w:p>
    <w:p w14:paraId="24E047EA" w14:textId="0214FE23" w:rsidR="00800031" w:rsidRDefault="00800031" w:rsidP="00800031">
      <w:r>
        <w:t xml:space="preserve">Riktlinjen förtydligar vilka rutiner </w:t>
      </w:r>
      <w:r w:rsidR="00D72DB6">
        <w:t xml:space="preserve">som behöver finnas </w:t>
      </w:r>
      <w:r>
        <w:t>för bad i verksamhet inom Välfärd samhällsservice i Nacka kommun</w:t>
      </w:r>
      <w:r w:rsidR="00D72DB6">
        <w:t>. Riktlinjen förtydligar vilka regler som gäller</w:t>
      </w:r>
      <w:r>
        <w:t xml:space="preserve"> så att badaktiviteter </w:t>
      </w:r>
      <w:r w:rsidR="00D72DB6">
        <w:t xml:space="preserve">ska </w:t>
      </w:r>
      <w:r>
        <w:t xml:space="preserve">ske så säkert som möjligt. De ska följas i alla delar av samtliga medarbetare. </w:t>
      </w:r>
    </w:p>
    <w:p w14:paraId="33E510F6" w14:textId="739B6CF2" w:rsidR="00B70017" w:rsidRDefault="00800031" w:rsidP="00800031">
      <w:r>
        <w:t xml:space="preserve">Dokumentet gäller </w:t>
      </w:r>
      <w:r w:rsidR="00C6731C">
        <w:t>när verksamheter</w:t>
      </w:r>
      <w:r>
        <w:t xml:space="preserve"> inom Affärsområde omsorg och assistans</w:t>
      </w:r>
      <w:r w:rsidR="00C6731C">
        <w:t xml:space="preserve"> arrangerar badaktivitet eller när en kund vill att en medarbetare ska följa med på bad</w:t>
      </w:r>
      <w:r>
        <w:t>.</w:t>
      </w:r>
    </w:p>
    <w:p w14:paraId="28EC4E72" w14:textId="02A3A5FC" w:rsidR="00240D9B" w:rsidRPr="007D77D6" w:rsidRDefault="00800031" w:rsidP="00240D9B">
      <w:pPr>
        <w:pStyle w:val="Rubrik1"/>
      </w:pPr>
      <w:r>
        <w:t>Ansvar</w:t>
      </w:r>
    </w:p>
    <w:p w14:paraId="2712CC41" w14:textId="555B34A1" w:rsidR="00860427" w:rsidRPr="00D72DB6" w:rsidRDefault="00860427" w:rsidP="00D72DB6">
      <w:pPr>
        <w:spacing w:after="0"/>
      </w:pPr>
      <w:r w:rsidRPr="00D72DB6">
        <w:rPr>
          <w:i/>
          <w:iCs/>
        </w:rPr>
        <w:t xml:space="preserve">Affärsområdeschef </w:t>
      </w:r>
      <w:r w:rsidRPr="00D72DB6">
        <w:t xml:space="preserve">ansvarar för att: </w:t>
      </w:r>
    </w:p>
    <w:p w14:paraId="17328FDD" w14:textId="2F72FFC6" w:rsidR="00860427" w:rsidRPr="00D72DB6" w:rsidRDefault="00860427" w:rsidP="00D72DB6">
      <w:pPr>
        <w:spacing w:after="0"/>
      </w:pPr>
      <w:r w:rsidRPr="00D72DB6">
        <w:t>- informera verksamhetschef och bitr. verksamhetschef om riktlinjerna</w:t>
      </w:r>
      <w:r w:rsidR="00D72DB6">
        <w:t>.</w:t>
      </w:r>
      <w:r w:rsidRPr="00D72DB6">
        <w:t xml:space="preserve"> </w:t>
      </w:r>
    </w:p>
    <w:p w14:paraId="20608C8E" w14:textId="2EA644BE" w:rsidR="00860427" w:rsidRDefault="00860427" w:rsidP="00D72DB6">
      <w:pPr>
        <w:spacing w:after="0"/>
      </w:pPr>
      <w:r w:rsidRPr="00D72DB6">
        <w:t>- årligen se över samt vid behov uppdatera riktlinjerna</w:t>
      </w:r>
      <w:r w:rsidR="00D72DB6">
        <w:t>.</w:t>
      </w:r>
      <w:r w:rsidRPr="00D72DB6">
        <w:t xml:space="preserve"> </w:t>
      </w:r>
    </w:p>
    <w:p w14:paraId="67E4C22D" w14:textId="77777777" w:rsidR="00D72DB6" w:rsidRPr="00D72DB6" w:rsidRDefault="00D72DB6" w:rsidP="00D72DB6">
      <w:pPr>
        <w:spacing w:after="0"/>
      </w:pPr>
    </w:p>
    <w:p w14:paraId="2A2F22D6" w14:textId="1E03E1C6" w:rsidR="00860427" w:rsidRPr="00D72DB6" w:rsidRDefault="00860427" w:rsidP="00D72DB6">
      <w:pPr>
        <w:spacing w:after="0"/>
      </w:pPr>
      <w:r w:rsidRPr="00D72DB6">
        <w:rPr>
          <w:i/>
          <w:iCs/>
        </w:rPr>
        <w:t>Verksamhetschef/</w:t>
      </w:r>
      <w:proofErr w:type="spellStart"/>
      <w:r w:rsidRPr="00D72DB6">
        <w:rPr>
          <w:i/>
          <w:iCs/>
        </w:rPr>
        <w:t>bitr</w:t>
      </w:r>
      <w:proofErr w:type="spellEnd"/>
      <w:r w:rsidRPr="00D72DB6">
        <w:rPr>
          <w:i/>
          <w:iCs/>
        </w:rPr>
        <w:t xml:space="preserve"> verksamhetschef</w:t>
      </w:r>
      <w:r w:rsidRPr="00D72DB6">
        <w:t xml:space="preserve"> ansvarar för att: </w:t>
      </w:r>
    </w:p>
    <w:p w14:paraId="6D584534" w14:textId="3BA80C42" w:rsidR="00860427" w:rsidRPr="00D72DB6" w:rsidRDefault="00860427" w:rsidP="00D72DB6">
      <w:pPr>
        <w:spacing w:after="0"/>
      </w:pPr>
      <w:r w:rsidRPr="00D72DB6">
        <w:t>- implementera riktlinjerna bland samtliga medarbetare</w:t>
      </w:r>
      <w:r w:rsidR="00D72DB6">
        <w:t>.</w:t>
      </w:r>
      <w:r w:rsidRPr="00D72DB6">
        <w:t xml:space="preserve"> </w:t>
      </w:r>
    </w:p>
    <w:p w14:paraId="572717B1" w14:textId="4880290C" w:rsidR="00860427" w:rsidRDefault="00860427" w:rsidP="00D72DB6">
      <w:pPr>
        <w:spacing w:after="0"/>
      </w:pPr>
      <w:r w:rsidRPr="00D72DB6">
        <w:t>- riktlinjerna följs</w:t>
      </w:r>
      <w:r w:rsidR="00D72DB6">
        <w:t>.</w:t>
      </w:r>
      <w:r w:rsidRPr="00D72DB6">
        <w:t xml:space="preserve"> </w:t>
      </w:r>
    </w:p>
    <w:p w14:paraId="3E09D409" w14:textId="2E297D4B" w:rsidR="00A71BA6" w:rsidRPr="00D72DB6" w:rsidRDefault="00A71BA6" w:rsidP="00A71BA6">
      <w:pPr>
        <w:spacing w:after="0"/>
      </w:pPr>
      <w:r>
        <w:t xml:space="preserve">- </w:t>
      </w:r>
      <w:r w:rsidRPr="00D72DB6">
        <w:t>följa upp riktlinjerna inom ramen för det systematiska arbetsmiljöarbetet</w:t>
      </w:r>
      <w:r>
        <w:t>.</w:t>
      </w:r>
      <w:r w:rsidRPr="00D72DB6">
        <w:t xml:space="preserve"> </w:t>
      </w:r>
    </w:p>
    <w:p w14:paraId="6E63D772" w14:textId="2D83E186" w:rsidR="00860427" w:rsidRPr="00D72DB6" w:rsidRDefault="00860427" w:rsidP="00D72DB6">
      <w:pPr>
        <w:spacing w:after="0"/>
      </w:pPr>
      <w:r w:rsidRPr="00D72DB6">
        <w:t>- gå igenom och godkänna riskbedömningar inför bad</w:t>
      </w:r>
      <w:r w:rsidR="00D72DB6">
        <w:t>.</w:t>
      </w:r>
      <w:r w:rsidRPr="00D72DB6">
        <w:t xml:space="preserve"> </w:t>
      </w:r>
    </w:p>
    <w:p w14:paraId="3C3E2879" w14:textId="3C17C900" w:rsidR="00860427" w:rsidRPr="00D72DB6" w:rsidRDefault="00860427" w:rsidP="00D72DB6">
      <w:pPr>
        <w:spacing w:after="0"/>
      </w:pPr>
      <w:r w:rsidRPr="00D72DB6">
        <w:t>- upprätta en utbildningsplan hjärt- och lungräddning (HLR) för att säkerställa att medarbetare ges årlig utbildning</w:t>
      </w:r>
      <w:r w:rsidR="00D72DB6">
        <w:t>.</w:t>
      </w:r>
      <w:r w:rsidRPr="00D72DB6">
        <w:t xml:space="preserve"> </w:t>
      </w:r>
    </w:p>
    <w:p w14:paraId="0A148751" w14:textId="65C1A1E5" w:rsidR="00C6731C" w:rsidRDefault="00860427" w:rsidP="00D72DB6">
      <w:pPr>
        <w:spacing w:after="0"/>
      </w:pPr>
      <w:r w:rsidRPr="00D72DB6">
        <w:t>- det finns uppdaterade rutiner för hantering av nödfallssituationer väl kända för samtliga medarbetare</w:t>
      </w:r>
      <w:r w:rsidR="00D72DB6">
        <w:t>.</w:t>
      </w:r>
      <w:r w:rsidRPr="00D72DB6">
        <w:t xml:space="preserve"> </w:t>
      </w:r>
    </w:p>
    <w:p w14:paraId="2BE947C4" w14:textId="77777777" w:rsidR="00D72DB6" w:rsidRPr="00D72DB6" w:rsidRDefault="00D72DB6" w:rsidP="00D72DB6">
      <w:pPr>
        <w:spacing w:after="0"/>
      </w:pPr>
    </w:p>
    <w:p w14:paraId="59320C6C" w14:textId="4F3FF325" w:rsidR="00860427" w:rsidRPr="00D72DB6" w:rsidRDefault="00860427" w:rsidP="00D72DB6">
      <w:pPr>
        <w:spacing w:after="0"/>
      </w:pPr>
      <w:r w:rsidRPr="00D72DB6">
        <w:rPr>
          <w:i/>
          <w:iCs/>
        </w:rPr>
        <w:t xml:space="preserve">Medarbetare </w:t>
      </w:r>
      <w:r w:rsidRPr="00D72DB6">
        <w:t xml:space="preserve">ansvarar för att: </w:t>
      </w:r>
    </w:p>
    <w:p w14:paraId="701369A4" w14:textId="20ED6CDE" w:rsidR="00860427" w:rsidRPr="00D72DB6" w:rsidRDefault="00860427" w:rsidP="00D72DB6">
      <w:pPr>
        <w:spacing w:after="0"/>
      </w:pPr>
      <w:r w:rsidRPr="00D72DB6">
        <w:t>- följa riktlinjen och de rutiner som finns</w:t>
      </w:r>
      <w:r w:rsidR="00D72DB6">
        <w:t>.</w:t>
      </w:r>
      <w:r w:rsidRPr="00D72DB6">
        <w:t xml:space="preserve"> </w:t>
      </w:r>
    </w:p>
    <w:p w14:paraId="41958EEF" w14:textId="4F764EF3" w:rsidR="00860427" w:rsidRDefault="00860427" w:rsidP="00D72DB6">
      <w:pPr>
        <w:spacing w:after="0"/>
        <w:rPr>
          <w:sz w:val="23"/>
          <w:szCs w:val="23"/>
        </w:rPr>
      </w:pPr>
      <w:r w:rsidRPr="00D72DB6">
        <w:t>- delta i HLR- och livräddningsutbildning</w:t>
      </w:r>
      <w:r w:rsidR="00D72DB6">
        <w:t>.</w:t>
      </w:r>
      <w:r>
        <w:rPr>
          <w:sz w:val="23"/>
          <w:szCs w:val="23"/>
        </w:rPr>
        <w:t xml:space="preserve"> </w:t>
      </w:r>
    </w:p>
    <w:p w14:paraId="609D8AB4" w14:textId="77777777" w:rsidR="00761F12" w:rsidRDefault="00761F12"/>
    <w:p w14:paraId="6937DB6A" w14:textId="182B3315" w:rsidR="00860427" w:rsidRPr="00860427" w:rsidRDefault="00860427" w:rsidP="00860427">
      <w:pPr>
        <w:pStyle w:val="Rubrik1"/>
      </w:pPr>
      <w:r w:rsidRPr="00860427">
        <w:t>Allmänna krav</w:t>
      </w:r>
      <w:r w:rsidR="00A71BA6">
        <w:t xml:space="preserve"> och regler</w:t>
      </w:r>
      <w:r w:rsidRPr="00860427">
        <w:t xml:space="preserve"> </w:t>
      </w:r>
    </w:p>
    <w:p w14:paraId="25486796" w14:textId="77777777" w:rsidR="004B3D63" w:rsidRDefault="004B3D63" w:rsidP="00860427">
      <w:r w:rsidRPr="005C62D0">
        <w:t xml:space="preserve">Nedanstående regler kan behöva kompletteras med gruppspecifika regler och/eller regler för aktuell badanläggning. </w:t>
      </w:r>
    </w:p>
    <w:p w14:paraId="16080A30" w14:textId="10E476DF" w:rsidR="004B3D63" w:rsidRDefault="00860427" w:rsidP="004B3D63">
      <w:pPr>
        <w:pStyle w:val="Liststycke"/>
        <w:numPr>
          <w:ilvl w:val="0"/>
          <w:numId w:val="18"/>
        </w:numPr>
      </w:pPr>
      <w:r w:rsidRPr="00860427">
        <w:t>All</w:t>
      </w:r>
      <w:r>
        <w:t>a medarbetare</w:t>
      </w:r>
      <w:r w:rsidRPr="00860427">
        <w:t xml:space="preserve"> som medverkar vid bad ska vara myndig</w:t>
      </w:r>
      <w:r>
        <w:t>a</w:t>
      </w:r>
      <w:r w:rsidRPr="00860427">
        <w:t xml:space="preserve"> och simkunnig</w:t>
      </w:r>
      <w:r>
        <w:t>a</w:t>
      </w:r>
      <w:r w:rsidRPr="00860427">
        <w:t xml:space="preserve"> enligt Svenska Livräddningssällskapets definition</w:t>
      </w:r>
      <w:r w:rsidR="00452A11">
        <w:t>.</w:t>
      </w:r>
      <w:r w:rsidR="00D1018B">
        <w:t xml:space="preserve"> </w:t>
      </w:r>
      <w:r w:rsidR="00D1018B">
        <w:br/>
      </w:r>
      <w:r w:rsidR="00D1018B">
        <w:rPr>
          <w:szCs w:val="16"/>
        </w:rPr>
        <w:t>”Simkunnig är den som kan falla i djupt vatten, få huvudet under och efter att åter ha tagit sig till ytan, kan simma 200 meter i en följd varav 50 meter ryggsim</w:t>
      </w:r>
      <w:r w:rsidR="00D1018B">
        <w:t>.”</w:t>
      </w:r>
      <w:r w:rsidR="004B3D63">
        <w:br/>
      </w:r>
    </w:p>
    <w:p w14:paraId="0AD94386" w14:textId="50C4F8D4" w:rsidR="004B3D63" w:rsidRDefault="00860427" w:rsidP="004B3D63">
      <w:pPr>
        <w:pStyle w:val="Liststycke"/>
        <w:numPr>
          <w:ilvl w:val="0"/>
          <w:numId w:val="18"/>
        </w:numPr>
      </w:pPr>
      <w:r w:rsidRPr="00860427">
        <w:lastRenderedPageBreak/>
        <w:t xml:space="preserve">Inför varje tillfälle ska en huvudansvarig </w:t>
      </w:r>
      <w:r>
        <w:t>medarbetare</w:t>
      </w:r>
      <w:r w:rsidRPr="00860427">
        <w:t xml:space="preserve"> utses (företrädesvis</w:t>
      </w:r>
      <w:r>
        <w:t xml:space="preserve"> en ordinarie medarbetare</w:t>
      </w:r>
      <w:r w:rsidRPr="00860427">
        <w:t>). Vederbörande ska ha deltagit i hjärt- och lungutbildning (HLR) det senaste året, ha kompetens och förmåga att genomföra HLR samt kunskap och förmåga att avhjälpa en</w:t>
      </w:r>
      <w:r w:rsidRPr="00D72DB6">
        <w:t xml:space="preserve"> nödfallsituation. Minst två av medarbetarna som är med vid badet, men helst samtliga, ska uppfylla de krav som ställs ovan</w:t>
      </w:r>
      <w:r w:rsidR="004B3D63">
        <w:t>.</w:t>
      </w:r>
      <w:r w:rsidR="004B3D63">
        <w:br/>
      </w:r>
    </w:p>
    <w:p w14:paraId="3A759F60" w14:textId="61E62E8C" w:rsidR="004B3D63" w:rsidRDefault="00CD01CD" w:rsidP="004B3D63">
      <w:pPr>
        <w:pStyle w:val="Liststycke"/>
        <w:numPr>
          <w:ilvl w:val="0"/>
          <w:numId w:val="18"/>
        </w:numPr>
      </w:pPr>
      <w:r w:rsidRPr="00D72DB6">
        <w:t>Uppsikten över kunderna får aldrig släppas. Minst en medarbetare ska befinna sig på bassängkanten/strandkanten och med god över</w:t>
      </w:r>
      <w:r w:rsidR="005B7D74">
        <w:t>blick</w:t>
      </w:r>
      <w:r w:rsidRPr="00D72DB6">
        <w:t xml:space="preserve"> övervaka badet. Denna övervakande funktion får inte åläggas andra uppgifter. </w:t>
      </w:r>
      <w:r w:rsidR="004B3D63">
        <w:br/>
      </w:r>
    </w:p>
    <w:p w14:paraId="6EDC697C" w14:textId="18C7AB57" w:rsidR="004B3D63" w:rsidRDefault="00CD01CD" w:rsidP="004B3D63">
      <w:pPr>
        <w:pStyle w:val="Liststycke"/>
        <w:numPr>
          <w:ilvl w:val="0"/>
          <w:numId w:val="18"/>
        </w:numPr>
      </w:pPr>
      <w:r w:rsidRPr="00D72DB6">
        <w:t>Alla medarbetare ska vara omklädd till badkläder eller motsvarande.</w:t>
      </w:r>
      <w:r w:rsidR="004B3D63">
        <w:br/>
      </w:r>
    </w:p>
    <w:p w14:paraId="5C9CEA03" w14:textId="547D5E87" w:rsidR="004B3D63" w:rsidRDefault="004B3D63" w:rsidP="004B3D63">
      <w:pPr>
        <w:pStyle w:val="Liststycke"/>
        <w:numPr>
          <w:ilvl w:val="0"/>
          <w:numId w:val="18"/>
        </w:numPr>
      </w:pPr>
      <w:r w:rsidRPr="005C62D0">
        <w:t xml:space="preserve">Det är </w:t>
      </w:r>
      <w:r w:rsidR="005B7D74">
        <w:t>medarbetaren</w:t>
      </w:r>
      <w:r w:rsidRPr="005C62D0">
        <w:t xml:space="preserve">s ansvar att den aktuella badanläggnings regler är kända och följs. </w:t>
      </w:r>
      <w:r>
        <w:br/>
      </w:r>
    </w:p>
    <w:p w14:paraId="70B3D7BD" w14:textId="5318D19C" w:rsidR="004B3D63" w:rsidRDefault="004B3D63" w:rsidP="004B3D63">
      <w:pPr>
        <w:pStyle w:val="Liststycke"/>
        <w:numPr>
          <w:ilvl w:val="0"/>
          <w:numId w:val="18"/>
        </w:numPr>
      </w:pPr>
      <w:r w:rsidRPr="005C62D0">
        <w:t xml:space="preserve">Användning av mobiltelefon under </w:t>
      </w:r>
      <w:r>
        <w:t>aktiviteten</w:t>
      </w:r>
      <w:r w:rsidRPr="005C62D0">
        <w:t xml:space="preserve"> är endast tillåtet vid nödsituation</w:t>
      </w:r>
      <w:r w:rsidR="00D1018B">
        <w:t>.</w:t>
      </w:r>
      <w:r w:rsidRPr="005C62D0">
        <w:t xml:space="preserve">  </w:t>
      </w:r>
      <w:r>
        <w:br/>
      </w:r>
    </w:p>
    <w:p w14:paraId="27E8BA13" w14:textId="2F594936" w:rsidR="004B3D63" w:rsidRDefault="004B3D63" w:rsidP="004B3D63">
      <w:pPr>
        <w:pStyle w:val="Liststycke"/>
        <w:numPr>
          <w:ilvl w:val="0"/>
          <w:numId w:val="18"/>
        </w:numPr>
      </w:pPr>
      <w:r>
        <w:t>Kunde</w:t>
      </w:r>
      <w:r w:rsidRPr="005C62D0">
        <w:t xml:space="preserve">r får inte avlägsna sig från </w:t>
      </w:r>
      <w:proofErr w:type="spellStart"/>
      <w:r w:rsidRPr="005C62D0">
        <w:t>badområdet</w:t>
      </w:r>
      <w:proofErr w:type="spellEnd"/>
      <w:r w:rsidRPr="005C62D0">
        <w:t xml:space="preserve"> för toalettbesök och liknande, utan att meddela </w:t>
      </w:r>
      <w:r w:rsidR="005B7D74">
        <w:t>medarbetare</w:t>
      </w:r>
      <w:r>
        <w:t>n</w:t>
      </w:r>
      <w:r w:rsidRPr="005C62D0">
        <w:t xml:space="preserve">. </w:t>
      </w:r>
      <w:r>
        <w:br/>
      </w:r>
    </w:p>
    <w:p w14:paraId="649FE049" w14:textId="37EC78A5" w:rsidR="004B3D63" w:rsidRDefault="005B7D74" w:rsidP="004B3D63">
      <w:pPr>
        <w:pStyle w:val="Liststycke"/>
        <w:numPr>
          <w:ilvl w:val="0"/>
          <w:numId w:val="18"/>
        </w:numPr>
      </w:pPr>
      <w:r>
        <w:t>Medarbetare</w:t>
      </w:r>
      <w:r w:rsidR="004B3D63" w:rsidRPr="005C62D0">
        <w:t xml:space="preserve"> som behöver avvika ska utse en ersättare bland övrig</w:t>
      </w:r>
      <w:r w:rsidR="00452A11">
        <w:t>a</w:t>
      </w:r>
      <w:r w:rsidR="004B3D63" w:rsidRPr="005C62D0">
        <w:t xml:space="preserve"> </w:t>
      </w:r>
      <w:r>
        <w:t>kollegor</w:t>
      </w:r>
      <w:r w:rsidR="004B3D63">
        <w:t>.</w:t>
      </w:r>
      <w:r w:rsidR="004B3D63">
        <w:br/>
      </w:r>
    </w:p>
    <w:p w14:paraId="40FB33FF" w14:textId="4ADF21ED" w:rsidR="00761F12" w:rsidRDefault="004B3D63" w:rsidP="00761F12">
      <w:pPr>
        <w:pStyle w:val="Liststycke"/>
        <w:numPr>
          <w:ilvl w:val="0"/>
          <w:numId w:val="18"/>
        </w:numPr>
      </w:pPr>
      <w:r>
        <w:t>P</w:t>
      </w:r>
      <w:r w:rsidRPr="005C62D0">
        <w:t>ersonal lämnar bassängområdet/badplatsen sist</w:t>
      </w:r>
      <w:r>
        <w:t xml:space="preserve">. </w:t>
      </w:r>
    </w:p>
    <w:p w14:paraId="6D255DB5" w14:textId="77777777" w:rsidR="00761F12" w:rsidRDefault="00761F12" w:rsidP="00761F12">
      <w:pPr>
        <w:pStyle w:val="Liststycke"/>
      </w:pPr>
    </w:p>
    <w:p w14:paraId="48C08C89" w14:textId="38359F7A" w:rsidR="00CD01CD" w:rsidRPr="00CD01CD" w:rsidRDefault="00CD01CD" w:rsidP="00D72DB6">
      <w:pPr>
        <w:pStyle w:val="Rubrik1"/>
        <w:rPr>
          <w:rFonts w:ascii="Arial" w:hAnsi="Arial" w:cs="Arial"/>
          <w:color w:val="000000"/>
          <w:sz w:val="30"/>
          <w:szCs w:val="30"/>
        </w:rPr>
      </w:pPr>
      <w:r w:rsidRPr="00D72DB6">
        <w:t xml:space="preserve">Riskbedömning </w:t>
      </w:r>
    </w:p>
    <w:p w14:paraId="1DDC34FF" w14:textId="1E37A4C3" w:rsidR="00CD01CD" w:rsidRPr="00D72DB6" w:rsidRDefault="00CD01CD" w:rsidP="00D72DB6">
      <w:r w:rsidRPr="00D72DB6">
        <w:t xml:space="preserve">Inför varje badaktivitet ska en riskbedömning upprättas utifrån </w:t>
      </w:r>
      <w:r w:rsidR="002B2986">
        <w:t>”M</w:t>
      </w:r>
      <w:r w:rsidRPr="002B2986">
        <w:t>all för riskbedömning – bad</w:t>
      </w:r>
      <w:r w:rsidR="002B2986">
        <w:t>”</w:t>
      </w:r>
      <w:r w:rsidRPr="002B2986">
        <w:t>.</w:t>
      </w:r>
      <w:r w:rsidRPr="00D72DB6">
        <w:t xml:space="preserve"> Inför bad i hav och sjö ska </w:t>
      </w:r>
      <w:r w:rsidR="00D72DB6" w:rsidRPr="00D72DB6">
        <w:t>verksamhetschef</w:t>
      </w:r>
      <w:r w:rsidR="00713F0C">
        <w:t>/</w:t>
      </w:r>
      <w:proofErr w:type="spellStart"/>
      <w:r w:rsidR="00713F0C">
        <w:t>bitr</w:t>
      </w:r>
      <w:proofErr w:type="spellEnd"/>
      <w:r w:rsidR="00713F0C">
        <w:t xml:space="preserve"> verksamhetschef</w:t>
      </w:r>
      <w:r w:rsidR="00D72DB6" w:rsidRPr="00D72DB6">
        <w:t xml:space="preserve"> bli informerade om planerad aktivitet och vad riskbedömningen visat. R</w:t>
      </w:r>
      <w:r w:rsidRPr="00D72DB6">
        <w:t xml:space="preserve">iskbedömningen ska </w:t>
      </w:r>
      <w:r w:rsidR="00A71BA6">
        <w:t>godkännas</w:t>
      </w:r>
      <w:r w:rsidRPr="00D72DB6">
        <w:t xml:space="preserve"> av </w:t>
      </w:r>
      <w:r w:rsidR="00D72DB6" w:rsidRPr="00D72DB6">
        <w:t>verksamhetschef</w:t>
      </w:r>
      <w:r w:rsidR="00A71BA6">
        <w:t>/</w:t>
      </w:r>
      <w:proofErr w:type="spellStart"/>
      <w:r w:rsidR="00A71BA6">
        <w:t>bitr</w:t>
      </w:r>
      <w:proofErr w:type="spellEnd"/>
      <w:r w:rsidR="00A71BA6">
        <w:t xml:space="preserve"> verksamhetschef</w:t>
      </w:r>
      <w:r w:rsidRPr="00D72DB6">
        <w:t xml:space="preserve"> innan badet genomförs. </w:t>
      </w:r>
    </w:p>
    <w:p w14:paraId="787E714F" w14:textId="0DE32A41" w:rsidR="00CD01CD" w:rsidRPr="00D72DB6" w:rsidRDefault="00CD01CD" w:rsidP="00D72DB6">
      <w:r w:rsidRPr="00D72DB6">
        <w:t xml:space="preserve">Riskbedömningen ska omfatta moment före, under och efter badet. En viktig del i riskbedömningen är att besluta om lämplig gruppstorlek och bemanning (se avsnitt gruppstorlek och bemanning). I riskbedömningen ska det framgå hur ansvaret fördelas mellan </w:t>
      </w:r>
      <w:r w:rsidR="005B7D74">
        <w:t>kollegorna</w:t>
      </w:r>
      <w:r w:rsidRPr="00D72DB6">
        <w:t xml:space="preserve"> och vem bland </w:t>
      </w:r>
      <w:r w:rsidR="005B7D74">
        <w:t>medarbetarna</w:t>
      </w:r>
      <w:r w:rsidRPr="00D72DB6">
        <w:t xml:space="preserve"> som är huvudansvarig för aktiviteten. </w:t>
      </w:r>
    </w:p>
    <w:p w14:paraId="4F4CF671" w14:textId="4C3B1756" w:rsidR="00CD01CD" w:rsidRPr="00CD01CD" w:rsidRDefault="00CD01CD" w:rsidP="00D72DB6">
      <w:pPr>
        <w:pStyle w:val="Rubrik1"/>
        <w:rPr>
          <w:rFonts w:ascii="Arial" w:hAnsi="Arial" w:cs="Arial"/>
          <w:sz w:val="30"/>
          <w:szCs w:val="30"/>
        </w:rPr>
      </w:pPr>
      <w:r w:rsidRPr="00D72DB6">
        <w:lastRenderedPageBreak/>
        <w:t>Gruppstorlek och bemanning</w:t>
      </w:r>
      <w:r w:rsidRPr="00CD01CD">
        <w:rPr>
          <w:rFonts w:ascii="Arial" w:hAnsi="Arial" w:cs="Arial"/>
          <w:sz w:val="30"/>
          <w:szCs w:val="30"/>
        </w:rPr>
        <w:t xml:space="preserve"> </w:t>
      </w:r>
    </w:p>
    <w:p w14:paraId="569719A0" w14:textId="761A8E2F" w:rsidR="00CD01CD" w:rsidRPr="00D72DB6" w:rsidRDefault="00CD01CD" w:rsidP="00D72DB6">
      <w:r w:rsidRPr="00D72DB6">
        <w:t xml:space="preserve">I riskbedömningen fastställs tillräcklig bemanning för att kunna upprätthålla säkerhet inför, under och efter badet. Om det under badet uppstår en situation som leder till otillräcklig bemanning ska badet omgående avbrytas för samtliga tills dess att tillräcklig bemanning finns på plats. </w:t>
      </w:r>
    </w:p>
    <w:p w14:paraId="2B5071AA" w14:textId="2370BAF0" w:rsidR="00DC01E7" w:rsidRDefault="00CD01CD" w:rsidP="00D72DB6">
      <w:r w:rsidRPr="00D72DB6">
        <w:t xml:space="preserve">Antalet </w:t>
      </w:r>
      <w:r w:rsidR="00D72DB6">
        <w:t>kunder</w:t>
      </w:r>
      <w:r w:rsidRPr="00D72DB6">
        <w:t xml:space="preserve"> per </w:t>
      </w:r>
      <w:r w:rsidR="005B7D74">
        <w:t>medarbetare</w:t>
      </w:r>
      <w:r w:rsidRPr="00D72DB6">
        <w:t xml:space="preserve"> behöver alltid bedömas utifrån gruppens och de </w:t>
      </w:r>
      <w:r w:rsidRPr="00A71BA6">
        <w:rPr>
          <w:b/>
          <w:bCs/>
        </w:rPr>
        <w:t>enskilda</w:t>
      </w:r>
      <w:r w:rsidRPr="00D72DB6">
        <w:t xml:space="preserve"> </w:t>
      </w:r>
      <w:r w:rsidR="00D72DB6">
        <w:t xml:space="preserve">personernas </w:t>
      </w:r>
      <w:r w:rsidRPr="00D72DB6">
        <w:t xml:space="preserve">förutsättningar. </w:t>
      </w:r>
      <w:r w:rsidR="00761F12">
        <w:br/>
      </w:r>
      <w:r w:rsidRPr="00D72DB6">
        <w:t>Även de fysiska</w:t>
      </w:r>
      <w:r w:rsidR="00A71BA6">
        <w:t xml:space="preserve"> och miljömässiga</w:t>
      </w:r>
      <w:r w:rsidRPr="00D72DB6">
        <w:t xml:space="preserve"> förutsättningar som badet har, ska vägas in när </w:t>
      </w:r>
      <w:r w:rsidR="00D5157B">
        <w:t>kundantal</w:t>
      </w:r>
      <w:r w:rsidRPr="00D72DB6">
        <w:t xml:space="preserve"> och bemanning beslutas. </w:t>
      </w:r>
      <w:r w:rsidR="00A71BA6">
        <w:t xml:space="preserve">Med fysiska och miljömässiga förutsättningar menas </w:t>
      </w:r>
      <w:proofErr w:type="gramStart"/>
      <w:r w:rsidR="00A71BA6">
        <w:t>t ex</w:t>
      </w:r>
      <w:proofErr w:type="gramEnd"/>
      <w:r w:rsidR="00A71BA6">
        <w:t xml:space="preserve"> hur </w:t>
      </w:r>
      <w:r w:rsidR="005B7D74">
        <w:t>medarbetare</w:t>
      </w:r>
      <w:r w:rsidR="00A71BA6">
        <w:t xml:space="preserve"> kan ha uppsikt över badplatsen, om det är många människor som befinner sig på badplatsen, vattnets temperatur och vattendjup.</w:t>
      </w:r>
      <w:r w:rsidR="00DC01E7" w:rsidRPr="00D72DB6">
        <w:br/>
      </w:r>
      <w:r w:rsidR="00DC01E7" w:rsidRPr="00D72DB6">
        <w:br/>
      </w:r>
      <w:r w:rsidRPr="00D72DB6">
        <w:t xml:space="preserve">Vid bad utomhus ska vattentemperatur och väderförhållande räknas in i bedömningen. </w:t>
      </w:r>
    </w:p>
    <w:p w14:paraId="7DBF0163" w14:textId="626D9708" w:rsidR="00CD01CD" w:rsidRPr="00524679" w:rsidRDefault="00524679" w:rsidP="00524679">
      <w:pPr>
        <w:autoSpaceDE w:val="0"/>
        <w:autoSpaceDN w:val="0"/>
        <w:adjustRightInd w:val="0"/>
        <w:spacing w:after="0" w:line="240" w:lineRule="auto"/>
        <w:rPr>
          <w:rFonts w:ascii="Times New Roman" w:hAnsi="Times New Roman" w:cs="Times New Roman"/>
          <w:b/>
          <w:bCs/>
          <w:color w:val="000000"/>
          <w:sz w:val="23"/>
          <w:szCs w:val="23"/>
        </w:rPr>
      </w:pPr>
      <w:r w:rsidRPr="005C62D0">
        <w:rPr>
          <w:b/>
          <w:bCs/>
        </w:rPr>
        <w:t xml:space="preserve">Observera att </w:t>
      </w:r>
      <w:r>
        <w:rPr>
          <w:b/>
          <w:bCs/>
        </w:rPr>
        <w:t>kunde</w:t>
      </w:r>
      <w:r w:rsidRPr="005C62D0">
        <w:rPr>
          <w:b/>
          <w:bCs/>
        </w:rPr>
        <w:t>rnas mognad, vattenvana, simkunnighet samt enskilda kunders särskilda behov tillsammans med bassängens/vattnets fysiska förutsättningar kan medföra, att det finns anledning att minska antalet kunder/</w:t>
      </w:r>
      <w:r w:rsidR="005B7D74">
        <w:rPr>
          <w:b/>
          <w:bCs/>
        </w:rPr>
        <w:t>medarbetare</w:t>
      </w:r>
      <w:r w:rsidRPr="005C62D0">
        <w:rPr>
          <w:b/>
          <w:bCs/>
        </w:rPr>
        <w:t>.</w:t>
      </w:r>
      <w:r w:rsidRPr="005C62D0">
        <w:rPr>
          <w:b/>
          <w:bCs/>
        </w:rPr>
        <w:br/>
      </w:r>
    </w:p>
    <w:tbl>
      <w:tblPr>
        <w:tblpPr w:leftFromText="141" w:rightFromText="141" w:vertAnchor="text" w:tblpY="1"/>
        <w:tblOverlap w:val="never"/>
        <w:tblW w:w="7833"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833"/>
      </w:tblGrid>
      <w:tr w:rsidR="00CD01CD" w:rsidRPr="00CD01CD" w14:paraId="13062ACD" w14:textId="77777777" w:rsidTr="005C62D0">
        <w:trPr>
          <w:trHeight w:val="87"/>
        </w:trPr>
        <w:tc>
          <w:tcPr>
            <w:tcW w:w="7833" w:type="dxa"/>
            <w:tcBorders>
              <w:top w:val="none" w:sz="6" w:space="0" w:color="auto"/>
              <w:bottom w:val="none" w:sz="6" w:space="0" w:color="auto"/>
            </w:tcBorders>
          </w:tcPr>
          <w:p w14:paraId="70C06FB7" w14:textId="77777777" w:rsidR="00260148" w:rsidRDefault="00CD01CD" w:rsidP="00D5157B">
            <w:pPr>
              <w:autoSpaceDE w:val="0"/>
              <w:autoSpaceDN w:val="0"/>
              <w:adjustRightInd w:val="0"/>
              <w:spacing w:after="0" w:line="240" w:lineRule="auto"/>
              <w:rPr>
                <w:rFonts w:ascii="Times New Roman" w:hAnsi="Times New Roman" w:cs="Times New Roman"/>
                <w:color w:val="000000"/>
                <w:sz w:val="23"/>
                <w:szCs w:val="23"/>
              </w:rPr>
            </w:pPr>
            <w:r w:rsidRPr="00CD01CD">
              <w:rPr>
                <w:rFonts w:ascii="Times New Roman" w:hAnsi="Times New Roman" w:cs="Times New Roman"/>
                <w:i/>
                <w:iCs/>
                <w:color w:val="000000"/>
                <w:sz w:val="23"/>
                <w:szCs w:val="23"/>
              </w:rPr>
              <w:t xml:space="preserve">Tabellerna anger vägledning för att beräkna och bedöma antal </w:t>
            </w:r>
            <w:r w:rsidR="00D5157B">
              <w:rPr>
                <w:rFonts w:ascii="Times New Roman" w:hAnsi="Times New Roman" w:cs="Times New Roman"/>
                <w:i/>
                <w:iCs/>
                <w:color w:val="000000"/>
                <w:sz w:val="23"/>
                <w:szCs w:val="23"/>
              </w:rPr>
              <w:t>kunder</w:t>
            </w:r>
            <w:r w:rsidRPr="00CD01CD">
              <w:rPr>
                <w:rFonts w:ascii="Times New Roman" w:hAnsi="Times New Roman" w:cs="Times New Roman"/>
                <w:i/>
                <w:iCs/>
                <w:color w:val="000000"/>
                <w:sz w:val="23"/>
                <w:szCs w:val="23"/>
              </w:rPr>
              <w:t xml:space="preserve"> per antal personal. Oavsett antalet </w:t>
            </w:r>
            <w:r w:rsidR="00D5157B">
              <w:rPr>
                <w:rFonts w:ascii="Times New Roman" w:hAnsi="Times New Roman" w:cs="Times New Roman"/>
                <w:i/>
                <w:iCs/>
                <w:color w:val="000000"/>
                <w:sz w:val="23"/>
                <w:szCs w:val="23"/>
              </w:rPr>
              <w:t>kund</w:t>
            </w:r>
            <w:r w:rsidRPr="00CD01CD">
              <w:rPr>
                <w:rFonts w:ascii="Times New Roman" w:hAnsi="Times New Roman" w:cs="Times New Roman"/>
                <w:i/>
                <w:iCs/>
                <w:color w:val="000000"/>
                <w:sz w:val="23"/>
                <w:szCs w:val="23"/>
              </w:rPr>
              <w:t xml:space="preserve">er ska alltid minst två personal vara med vid </w:t>
            </w:r>
            <w:r w:rsidR="00D5157B">
              <w:rPr>
                <w:rFonts w:ascii="Times New Roman" w:hAnsi="Times New Roman" w:cs="Times New Roman"/>
                <w:i/>
                <w:iCs/>
                <w:color w:val="000000"/>
                <w:sz w:val="23"/>
                <w:szCs w:val="23"/>
              </w:rPr>
              <w:t>b</w:t>
            </w:r>
            <w:r w:rsidRPr="00CD01CD">
              <w:rPr>
                <w:rFonts w:ascii="Times New Roman" w:hAnsi="Times New Roman" w:cs="Times New Roman"/>
                <w:i/>
                <w:iCs/>
                <w:color w:val="000000"/>
                <w:sz w:val="23"/>
                <w:szCs w:val="23"/>
              </w:rPr>
              <w:t>ad.</w:t>
            </w:r>
          </w:p>
          <w:tbl>
            <w:tblPr>
              <w:tblStyle w:val="Tabellrutnt"/>
              <w:tblW w:w="0" w:type="auto"/>
              <w:tblInd w:w="1" w:type="dxa"/>
              <w:tblLayout w:type="fixed"/>
              <w:tblLook w:val="04A0" w:firstRow="1" w:lastRow="0" w:firstColumn="1" w:lastColumn="0" w:noHBand="0" w:noVBand="1"/>
            </w:tblPr>
            <w:tblGrid>
              <w:gridCol w:w="2285"/>
              <w:gridCol w:w="1579"/>
              <w:gridCol w:w="1712"/>
            </w:tblGrid>
            <w:tr w:rsidR="00260148" w14:paraId="7D36272E" w14:textId="77777777" w:rsidTr="005C62D0">
              <w:trPr>
                <w:trHeight w:val="213"/>
              </w:trPr>
              <w:tc>
                <w:tcPr>
                  <w:tcW w:w="2285" w:type="dxa"/>
                </w:tcPr>
                <w:p w14:paraId="41FED8B6" w14:textId="77777777" w:rsidR="00260148" w:rsidRDefault="00260148" w:rsidP="005B7D74">
                  <w:pPr>
                    <w:framePr w:hSpace="141" w:wrap="around" w:vAnchor="text" w:hAnchor="text" w:y="1"/>
                    <w:autoSpaceDE w:val="0"/>
                    <w:autoSpaceDN w:val="0"/>
                    <w:adjustRightInd w:val="0"/>
                    <w:suppressOverlap/>
                    <w:rPr>
                      <w:rFonts w:ascii="Times New Roman" w:hAnsi="Times New Roman" w:cs="Times New Roman"/>
                      <w:color w:val="000000"/>
                      <w:sz w:val="23"/>
                      <w:szCs w:val="23"/>
                    </w:rPr>
                  </w:pPr>
                </w:p>
              </w:tc>
              <w:tc>
                <w:tcPr>
                  <w:tcW w:w="1579" w:type="dxa"/>
                </w:tcPr>
                <w:p w14:paraId="68CC878B" w14:textId="32D25445" w:rsidR="00260148" w:rsidRDefault="00260148" w:rsidP="005B7D74">
                  <w:pPr>
                    <w:framePr w:hSpace="141" w:wrap="around" w:vAnchor="text" w:hAnchor="text" w:y="1"/>
                    <w:autoSpaceDE w:val="0"/>
                    <w:autoSpaceDN w:val="0"/>
                    <w:adjustRightInd w:val="0"/>
                    <w:suppressOverlap/>
                    <w:rPr>
                      <w:rFonts w:ascii="Times New Roman" w:hAnsi="Times New Roman" w:cs="Times New Roman"/>
                      <w:color w:val="000000"/>
                      <w:sz w:val="23"/>
                      <w:szCs w:val="23"/>
                    </w:rPr>
                  </w:pPr>
                  <w:r>
                    <w:rPr>
                      <w:rFonts w:ascii="Times New Roman" w:hAnsi="Times New Roman" w:cs="Times New Roman"/>
                      <w:color w:val="000000"/>
                      <w:sz w:val="23"/>
                      <w:szCs w:val="23"/>
                    </w:rPr>
                    <w:t>Antal kunder</w:t>
                  </w:r>
                </w:p>
              </w:tc>
              <w:tc>
                <w:tcPr>
                  <w:tcW w:w="1712" w:type="dxa"/>
                </w:tcPr>
                <w:p w14:paraId="0978E000" w14:textId="3FCC83EE" w:rsidR="00260148" w:rsidRDefault="00260148" w:rsidP="005B7D74">
                  <w:pPr>
                    <w:framePr w:hSpace="141" w:wrap="around" w:vAnchor="text" w:hAnchor="text" w:y="1"/>
                    <w:autoSpaceDE w:val="0"/>
                    <w:autoSpaceDN w:val="0"/>
                    <w:adjustRightInd w:val="0"/>
                    <w:suppressOverlap/>
                    <w:rPr>
                      <w:rFonts w:ascii="Times New Roman" w:hAnsi="Times New Roman" w:cs="Times New Roman"/>
                      <w:color w:val="000000"/>
                      <w:sz w:val="23"/>
                      <w:szCs w:val="23"/>
                    </w:rPr>
                  </w:pPr>
                  <w:r>
                    <w:rPr>
                      <w:rFonts w:ascii="Times New Roman" w:hAnsi="Times New Roman" w:cs="Times New Roman"/>
                      <w:color w:val="000000"/>
                      <w:sz w:val="23"/>
                      <w:szCs w:val="23"/>
                    </w:rPr>
                    <w:t>Antal personal</w:t>
                  </w:r>
                </w:p>
              </w:tc>
            </w:tr>
            <w:tr w:rsidR="00260148" w14:paraId="7513F73C" w14:textId="77777777" w:rsidTr="005C62D0">
              <w:trPr>
                <w:trHeight w:val="221"/>
              </w:trPr>
              <w:tc>
                <w:tcPr>
                  <w:tcW w:w="2285" w:type="dxa"/>
                </w:tcPr>
                <w:p w14:paraId="2189FEFB" w14:textId="496407AF" w:rsidR="00260148" w:rsidRDefault="00260148" w:rsidP="005B7D74">
                  <w:pPr>
                    <w:framePr w:hSpace="141" w:wrap="around" w:vAnchor="text" w:hAnchor="text" w:y="1"/>
                    <w:autoSpaceDE w:val="0"/>
                    <w:autoSpaceDN w:val="0"/>
                    <w:adjustRightInd w:val="0"/>
                    <w:ind w:right="709"/>
                    <w:suppressOverlap/>
                    <w:rPr>
                      <w:rFonts w:ascii="Times New Roman" w:hAnsi="Times New Roman" w:cs="Times New Roman"/>
                      <w:color w:val="000000"/>
                      <w:sz w:val="23"/>
                      <w:szCs w:val="23"/>
                    </w:rPr>
                  </w:pPr>
                  <w:r>
                    <w:rPr>
                      <w:rFonts w:ascii="Times New Roman" w:hAnsi="Times New Roman" w:cs="Times New Roman"/>
                      <w:color w:val="000000"/>
                      <w:sz w:val="23"/>
                      <w:szCs w:val="23"/>
                    </w:rPr>
                    <w:t>Ej simkunniga</w:t>
                  </w:r>
                </w:p>
              </w:tc>
              <w:tc>
                <w:tcPr>
                  <w:tcW w:w="1579" w:type="dxa"/>
                </w:tcPr>
                <w:p w14:paraId="4607B2FB" w14:textId="30D7EE1C" w:rsidR="00260148" w:rsidRDefault="00524679" w:rsidP="005B7D74">
                  <w:pPr>
                    <w:framePr w:hSpace="141" w:wrap="around" w:vAnchor="text" w:hAnchor="text" w:y="1"/>
                    <w:autoSpaceDE w:val="0"/>
                    <w:autoSpaceDN w:val="0"/>
                    <w:adjustRightInd w:val="0"/>
                    <w:suppressOverlap/>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712" w:type="dxa"/>
                </w:tcPr>
                <w:p w14:paraId="306A322F" w14:textId="66D675DF" w:rsidR="00260148" w:rsidRDefault="00524679" w:rsidP="005B7D74">
                  <w:pPr>
                    <w:framePr w:hSpace="141" w:wrap="around" w:vAnchor="text" w:hAnchor="text" w:y="1"/>
                    <w:autoSpaceDE w:val="0"/>
                    <w:autoSpaceDN w:val="0"/>
                    <w:adjustRightInd w:val="0"/>
                    <w:suppressOverlap/>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260148" w14:paraId="37F79CEB" w14:textId="77777777" w:rsidTr="005C62D0">
              <w:trPr>
                <w:trHeight w:val="213"/>
              </w:trPr>
              <w:tc>
                <w:tcPr>
                  <w:tcW w:w="2285" w:type="dxa"/>
                </w:tcPr>
                <w:p w14:paraId="1A00A18D" w14:textId="0D9A94F4" w:rsidR="00260148" w:rsidRDefault="00260148" w:rsidP="005B7D74">
                  <w:pPr>
                    <w:framePr w:hSpace="141" w:wrap="around" w:vAnchor="text" w:hAnchor="text" w:y="1"/>
                    <w:autoSpaceDE w:val="0"/>
                    <w:autoSpaceDN w:val="0"/>
                    <w:adjustRightInd w:val="0"/>
                    <w:suppressOverlap/>
                    <w:rPr>
                      <w:rFonts w:ascii="Times New Roman" w:hAnsi="Times New Roman" w:cs="Times New Roman"/>
                      <w:color w:val="000000"/>
                      <w:sz w:val="23"/>
                      <w:szCs w:val="23"/>
                    </w:rPr>
                  </w:pPr>
                  <w:r>
                    <w:rPr>
                      <w:rFonts w:ascii="Times New Roman" w:hAnsi="Times New Roman" w:cs="Times New Roman"/>
                      <w:color w:val="000000"/>
                      <w:sz w:val="23"/>
                      <w:szCs w:val="23"/>
                    </w:rPr>
                    <w:t>Simkunniga</w:t>
                  </w:r>
                </w:p>
              </w:tc>
              <w:tc>
                <w:tcPr>
                  <w:tcW w:w="1579" w:type="dxa"/>
                </w:tcPr>
                <w:p w14:paraId="25424F4D" w14:textId="4C74D3B6" w:rsidR="00260148" w:rsidRDefault="00524679" w:rsidP="005B7D74">
                  <w:pPr>
                    <w:framePr w:hSpace="141" w:wrap="around" w:vAnchor="text" w:hAnchor="text" w:y="1"/>
                    <w:autoSpaceDE w:val="0"/>
                    <w:autoSpaceDN w:val="0"/>
                    <w:adjustRightInd w:val="0"/>
                    <w:suppressOverlap/>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712" w:type="dxa"/>
                </w:tcPr>
                <w:p w14:paraId="7BE915D6" w14:textId="38EAD5F1" w:rsidR="00260148" w:rsidRDefault="00524679" w:rsidP="005B7D74">
                  <w:pPr>
                    <w:framePr w:hSpace="141" w:wrap="around" w:vAnchor="text" w:hAnchor="text" w:y="1"/>
                    <w:autoSpaceDE w:val="0"/>
                    <w:autoSpaceDN w:val="0"/>
                    <w:adjustRightInd w:val="0"/>
                    <w:suppressOverlap/>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bl>
          <w:p w14:paraId="3540D7C6" w14:textId="77777777" w:rsidR="00BD19CF" w:rsidRDefault="00BD19CF" w:rsidP="00D5157B">
            <w:pPr>
              <w:autoSpaceDE w:val="0"/>
              <w:autoSpaceDN w:val="0"/>
              <w:adjustRightInd w:val="0"/>
              <w:spacing w:after="0" w:line="240" w:lineRule="auto"/>
              <w:rPr>
                <w:rFonts w:ascii="Times New Roman" w:hAnsi="Times New Roman" w:cs="Times New Roman"/>
                <w:color w:val="FFFFFF"/>
                <w:sz w:val="23"/>
                <w:szCs w:val="23"/>
              </w:rPr>
            </w:pPr>
          </w:p>
          <w:p w14:paraId="269DE926" w14:textId="6292CFF5" w:rsidR="00BD19CF" w:rsidRPr="00CD01CD" w:rsidRDefault="00BD19CF" w:rsidP="00D5157B">
            <w:pPr>
              <w:autoSpaceDE w:val="0"/>
              <w:autoSpaceDN w:val="0"/>
              <w:adjustRightInd w:val="0"/>
              <w:spacing w:after="0" w:line="240" w:lineRule="auto"/>
              <w:rPr>
                <w:rFonts w:ascii="Times New Roman" w:hAnsi="Times New Roman" w:cs="Times New Roman"/>
                <w:color w:val="FFFFFF"/>
                <w:sz w:val="23"/>
                <w:szCs w:val="23"/>
              </w:rPr>
            </w:pPr>
          </w:p>
        </w:tc>
      </w:tr>
    </w:tbl>
    <w:p w14:paraId="0EA5CF5D" w14:textId="02DDD3CA" w:rsidR="00CD01CD" w:rsidRPr="005C62D0" w:rsidRDefault="00CD01CD" w:rsidP="005C62D0">
      <w:pPr>
        <w:pStyle w:val="Rubrik1"/>
      </w:pPr>
      <w:r w:rsidRPr="005C62D0">
        <w:t xml:space="preserve">Checklista </w:t>
      </w:r>
    </w:p>
    <w:p w14:paraId="0A10D777" w14:textId="592D6A88" w:rsidR="00CD01CD" w:rsidRPr="005C62D0" w:rsidRDefault="00CD01CD" w:rsidP="005C62D0">
      <w:pPr>
        <w:spacing w:after="0"/>
      </w:pPr>
      <w:r w:rsidRPr="005C62D0">
        <w:rPr>
          <w:b/>
          <w:bCs/>
        </w:rPr>
        <w:t>Inför bad</w:t>
      </w:r>
      <w:r w:rsidRPr="005C62D0">
        <w:t xml:space="preserve"> ska personal tillse/säkerställa att: </w:t>
      </w:r>
    </w:p>
    <w:p w14:paraId="432697F1" w14:textId="3572DF7D" w:rsidR="00CD01CD" w:rsidRPr="005C62D0" w:rsidRDefault="00CD01CD" w:rsidP="005C62D0">
      <w:pPr>
        <w:spacing w:after="0"/>
      </w:pPr>
      <w:r w:rsidRPr="005C62D0">
        <w:t>-</w:t>
      </w:r>
      <w:r w:rsidR="00BC76F8">
        <w:t xml:space="preserve"> För verksamheter som har barn och ungdomar ska information ges till vårdnadshavare och ett samtycke ska tas in. I samtycket ska även information om simkunnighet och behov av flythjälpmedel (även vilket) framgå</w:t>
      </w:r>
      <w:r w:rsidRPr="005C62D0">
        <w:t xml:space="preserve">. </w:t>
      </w:r>
    </w:p>
    <w:p w14:paraId="21E3C628" w14:textId="7CAD91B1" w:rsidR="00CD01CD" w:rsidRPr="005C62D0" w:rsidRDefault="00CD01CD" w:rsidP="005C62D0">
      <w:pPr>
        <w:spacing w:after="0"/>
      </w:pPr>
      <w:r w:rsidRPr="005C62D0">
        <w:t xml:space="preserve">- riskbedömning har upprättats av </w:t>
      </w:r>
      <w:r w:rsidR="005B7D74">
        <w:t>medarbetarna</w:t>
      </w:r>
      <w:r w:rsidRPr="005C62D0">
        <w:t xml:space="preserve"> som </w:t>
      </w:r>
      <w:r w:rsidR="00BC76F8">
        <w:t xml:space="preserve">ska vara </w:t>
      </w:r>
      <w:r w:rsidRPr="005C62D0">
        <w:t xml:space="preserve">med vid badet </w:t>
      </w:r>
    </w:p>
    <w:p w14:paraId="3A35A64D" w14:textId="7CE62CEB" w:rsidR="00CD01CD" w:rsidRPr="005C62D0" w:rsidRDefault="00CD01CD" w:rsidP="005C62D0">
      <w:pPr>
        <w:spacing w:after="0"/>
      </w:pPr>
      <w:r w:rsidRPr="00BC76F8">
        <w:t xml:space="preserve">- riskbedömningen har </w:t>
      </w:r>
      <w:r w:rsidR="00BC76F8" w:rsidRPr="00BC76F8">
        <w:t>godkänts av</w:t>
      </w:r>
      <w:r w:rsidRPr="00BC76F8">
        <w:t xml:space="preserve"> </w:t>
      </w:r>
      <w:r w:rsidR="005C62D0" w:rsidRPr="00BC76F8">
        <w:t>verksamhetschef</w:t>
      </w:r>
      <w:r w:rsidR="00BC76F8" w:rsidRPr="00BC76F8">
        <w:t>/bitr. verksamhetschef.</w:t>
      </w:r>
      <w:r w:rsidRPr="005C62D0">
        <w:t xml:space="preserve"> </w:t>
      </w:r>
    </w:p>
    <w:p w14:paraId="12DF0118" w14:textId="77777777" w:rsidR="00BC76F8" w:rsidRDefault="00CD01CD" w:rsidP="005C62D0">
      <w:pPr>
        <w:spacing w:after="0"/>
      </w:pPr>
      <w:r w:rsidRPr="005C62D0">
        <w:t xml:space="preserve">- </w:t>
      </w:r>
      <w:r w:rsidR="00BC76F8">
        <w:t xml:space="preserve">säkerställa att mobiltelefonerna som tas med har inprogrammerade nummer till ansvarig chef. </w:t>
      </w:r>
    </w:p>
    <w:p w14:paraId="3BA96743" w14:textId="029C04F0" w:rsidR="00CD01CD" w:rsidRPr="005C62D0" w:rsidRDefault="00BC76F8" w:rsidP="005C62D0">
      <w:pPr>
        <w:spacing w:after="0"/>
      </w:pPr>
      <w:r>
        <w:t xml:space="preserve">- </w:t>
      </w:r>
      <w:r w:rsidR="00CD01CD" w:rsidRPr="005C62D0">
        <w:t xml:space="preserve">namnlista på </w:t>
      </w:r>
      <w:r w:rsidR="005C62D0">
        <w:t>kunde</w:t>
      </w:r>
      <w:r w:rsidR="00CD01CD" w:rsidRPr="005C62D0">
        <w:t xml:space="preserve">r och </w:t>
      </w:r>
      <w:r w:rsidR="005B7D74">
        <w:t>medarbetare</w:t>
      </w:r>
      <w:r w:rsidR="00CD01CD" w:rsidRPr="005C62D0">
        <w:t xml:space="preserve"> har lämnats </w:t>
      </w:r>
      <w:r w:rsidR="00713F0C">
        <w:t xml:space="preserve">på verksamheten och innefattar även på vilka nummer som verksamheten kan nå </w:t>
      </w:r>
      <w:r w:rsidR="005B7D74">
        <w:t>kollegan</w:t>
      </w:r>
      <w:r w:rsidR="00713F0C">
        <w:t xml:space="preserve"> som är på utflykt.</w:t>
      </w:r>
      <w:r w:rsidR="00CD01CD" w:rsidRPr="005C62D0">
        <w:t xml:space="preserve"> </w:t>
      </w:r>
    </w:p>
    <w:p w14:paraId="6CEB3CAB" w14:textId="38406ACB" w:rsidR="00CD01CD" w:rsidRPr="005C62D0" w:rsidRDefault="00CD01CD" w:rsidP="005C62D0">
      <w:pPr>
        <w:spacing w:after="0"/>
      </w:pPr>
      <w:r w:rsidRPr="005C62D0">
        <w:t xml:space="preserve">- ansvarig </w:t>
      </w:r>
      <w:r w:rsidR="005B7D74">
        <w:t>medarbetare</w:t>
      </w:r>
      <w:r w:rsidRPr="005C62D0">
        <w:t>/ledare är utrustad med mobiltelefon och kan SOS alarms telefonnummer</w:t>
      </w:r>
      <w:r w:rsidR="00C6731C">
        <w:t>.</w:t>
      </w:r>
      <w:r w:rsidRPr="005C62D0">
        <w:t xml:space="preserve"> </w:t>
      </w:r>
    </w:p>
    <w:p w14:paraId="17836954" w14:textId="2C41876B" w:rsidR="00CD01CD" w:rsidRPr="005C62D0" w:rsidRDefault="00CD01CD" w:rsidP="005C62D0">
      <w:pPr>
        <w:spacing w:after="0"/>
      </w:pPr>
      <w:r w:rsidRPr="005C62D0">
        <w:t xml:space="preserve">- huvudansvarig </w:t>
      </w:r>
      <w:r w:rsidR="005C62D0">
        <w:t>p</w:t>
      </w:r>
      <w:r w:rsidRPr="005C62D0">
        <w:t>ersonal har genomfört och godkänts för adekvat utbildning i HLR</w:t>
      </w:r>
      <w:r w:rsidR="00C6731C">
        <w:t>.</w:t>
      </w:r>
      <w:r w:rsidRPr="005C62D0">
        <w:t xml:space="preserve"> </w:t>
      </w:r>
    </w:p>
    <w:p w14:paraId="276C8313" w14:textId="447A2C26" w:rsidR="00CD01CD" w:rsidRPr="005C62D0" w:rsidRDefault="00CD01CD" w:rsidP="005C62D0">
      <w:pPr>
        <w:spacing w:after="0"/>
      </w:pPr>
      <w:r w:rsidRPr="005C62D0">
        <w:t>- kontaktuppgifter</w:t>
      </w:r>
      <w:r w:rsidR="00713F0C">
        <w:t xml:space="preserve"> till verksamheten</w:t>
      </w:r>
      <w:r w:rsidR="00E56FA1">
        <w:t xml:space="preserve"> och</w:t>
      </w:r>
      <w:r w:rsidR="00713F0C">
        <w:t xml:space="preserve"> chefer ska finnas med på utflyk</w:t>
      </w:r>
      <w:r w:rsidR="00E56FA1">
        <w:t>ten</w:t>
      </w:r>
      <w:r w:rsidR="00713F0C">
        <w:t>.</w:t>
      </w:r>
      <w:r w:rsidRPr="005C62D0">
        <w:t xml:space="preserve"> </w:t>
      </w:r>
    </w:p>
    <w:p w14:paraId="08ED354A" w14:textId="4AF8A650" w:rsidR="00CD01CD" w:rsidRPr="005C62D0" w:rsidRDefault="00CD01CD" w:rsidP="005C62D0">
      <w:pPr>
        <w:spacing w:after="0"/>
      </w:pPr>
      <w:r w:rsidRPr="005C62D0">
        <w:lastRenderedPageBreak/>
        <w:t xml:space="preserve">- genomgång görs om hur badet är tänkt att genomföras med </w:t>
      </w:r>
      <w:r w:rsidR="009F3E1C">
        <w:t>kunderna</w:t>
      </w:r>
      <w:r w:rsidR="00713F0C">
        <w:t>.</w:t>
      </w:r>
      <w:r w:rsidRPr="005C62D0">
        <w:t xml:space="preserve"> </w:t>
      </w:r>
    </w:p>
    <w:p w14:paraId="0F221301" w14:textId="28E8BC39" w:rsidR="00CD01CD" w:rsidRPr="005C62D0" w:rsidRDefault="00713F0C" w:rsidP="005C62D0">
      <w:pPr>
        <w:spacing w:after="0"/>
      </w:pPr>
      <w:r>
        <w:t xml:space="preserve">- </w:t>
      </w:r>
      <w:r w:rsidR="005B7D74">
        <w:t>medarbetare</w:t>
      </w:r>
      <w:r w:rsidR="00C43541">
        <w:t xml:space="preserve"> som ska vara med på utflykten går</w:t>
      </w:r>
      <w:r>
        <w:t xml:space="preserve"> igenom vilka </w:t>
      </w:r>
      <w:r w:rsidR="00C43541">
        <w:t xml:space="preserve">risker som finns och vilka </w:t>
      </w:r>
      <w:r>
        <w:t>åtgärder som görs om olyckan är framme.</w:t>
      </w:r>
    </w:p>
    <w:p w14:paraId="634A12F8" w14:textId="56DE9A2C" w:rsidR="00CD01CD" w:rsidRPr="005C62D0" w:rsidRDefault="00CD01CD" w:rsidP="005C62D0">
      <w:pPr>
        <w:spacing w:after="0"/>
      </w:pPr>
    </w:p>
    <w:p w14:paraId="225AE87E" w14:textId="5C8AD041" w:rsidR="00CD01CD" w:rsidRPr="005C62D0" w:rsidRDefault="00CD01CD" w:rsidP="005C62D0">
      <w:pPr>
        <w:spacing w:after="0"/>
        <w:rPr>
          <w:b/>
          <w:bCs/>
        </w:rPr>
      </w:pPr>
      <w:r w:rsidRPr="005C62D0">
        <w:rPr>
          <w:b/>
          <w:bCs/>
        </w:rPr>
        <w:t xml:space="preserve">Vid badet: </w:t>
      </w:r>
    </w:p>
    <w:p w14:paraId="4C419EDD" w14:textId="0F8EA85D" w:rsidR="00CD01CD" w:rsidRPr="005C62D0" w:rsidRDefault="00CD01CD" w:rsidP="005C62D0">
      <w:pPr>
        <w:spacing w:after="0"/>
      </w:pPr>
      <w:r>
        <w:rPr>
          <w:sz w:val="23"/>
          <w:szCs w:val="23"/>
        </w:rPr>
        <w:t xml:space="preserve">- </w:t>
      </w:r>
      <w:r w:rsidR="00713F0C">
        <w:rPr>
          <w:sz w:val="23"/>
          <w:szCs w:val="23"/>
        </w:rPr>
        <w:t>hitta en bra samlingsplats.</w:t>
      </w:r>
    </w:p>
    <w:p w14:paraId="20BC68A4" w14:textId="1DF2F5EB" w:rsidR="00CD01CD" w:rsidRPr="005C62D0" w:rsidRDefault="00CD01CD" w:rsidP="005C62D0">
      <w:pPr>
        <w:spacing w:after="0"/>
      </w:pPr>
      <w:r w:rsidRPr="005C62D0">
        <w:t xml:space="preserve">- informera om badregler och vad som är viktigt för att det ska bli en säker och trevlig upplevelse </w:t>
      </w:r>
    </w:p>
    <w:p w14:paraId="77071977" w14:textId="77777777" w:rsidR="00CD01CD" w:rsidRDefault="00CD01CD" w:rsidP="00CD01CD">
      <w:pPr>
        <w:pStyle w:val="Default"/>
        <w:rPr>
          <w:color w:val="auto"/>
          <w:sz w:val="23"/>
          <w:szCs w:val="23"/>
        </w:rPr>
      </w:pPr>
    </w:p>
    <w:p w14:paraId="6668EBC8" w14:textId="77777777" w:rsidR="00CD01CD" w:rsidRPr="005C62D0" w:rsidRDefault="00CD01CD" w:rsidP="005C62D0">
      <w:pPr>
        <w:spacing w:after="0"/>
        <w:rPr>
          <w:b/>
          <w:bCs/>
        </w:rPr>
      </w:pPr>
      <w:r w:rsidRPr="005C62D0">
        <w:rPr>
          <w:b/>
          <w:bCs/>
        </w:rPr>
        <w:t xml:space="preserve">Under bad: </w:t>
      </w:r>
    </w:p>
    <w:p w14:paraId="001E4104" w14:textId="77777777" w:rsidR="00C6731C" w:rsidRDefault="00CD01CD" w:rsidP="00C6731C">
      <w:pPr>
        <w:spacing w:after="0"/>
      </w:pPr>
      <w:r w:rsidRPr="00C6731C">
        <w:rPr>
          <w:sz w:val="23"/>
          <w:szCs w:val="23"/>
        </w:rPr>
        <w:t xml:space="preserve">- </w:t>
      </w:r>
      <w:r w:rsidR="00C6731C" w:rsidRPr="00D72DB6">
        <w:t xml:space="preserve">Uppsikten över kunderna får aldrig släppas. Minst en medarbetare ska befinna sig på bassängkanten/strandkanten och med god översikt övervaka badet. Denna övervakande funktion får inte åläggas andra uppgifter. </w:t>
      </w:r>
    </w:p>
    <w:p w14:paraId="632EB622" w14:textId="77777777" w:rsidR="00C6731C" w:rsidRDefault="00C6731C" w:rsidP="00C6731C">
      <w:pPr>
        <w:spacing w:after="0"/>
      </w:pPr>
      <w:r>
        <w:t xml:space="preserve">- </w:t>
      </w:r>
      <w:r w:rsidRPr="00D72DB6">
        <w:t>Alla medarbetare ska vara omklädd till badkläder eller motsvarande.</w:t>
      </w:r>
    </w:p>
    <w:p w14:paraId="6229EE8E" w14:textId="729C8F0D" w:rsidR="00C6731C" w:rsidRDefault="00C6731C" w:rsidP="00C6731C">
      <w:pPr>
        <w:spacing w:after="0"/>
      </w:pPr>
      <w:r>
        <w:t xml:space="preserve">- </w:t>
      </w:r>
      <w:r w:rsidRPr="005C62D0">
        <w:t xml:space="preserve">Det är </w:t>
      </w:r>
      <w:r w:rsidR="005B7D74">
        <w:t>medarbetarens</w:t>
      </w:r>
      <w:r w:rsidRPr="005C62D0">
        <w:t xml:space="preserve"> ansvar att den aktuella badanläggnings regler är kända och följs. </w:t>
      </w:r>
    </w:p>
    <w:p w14:paraId="4E89E30B" w14:textId="77777777" w:rsidR="00C6731C" w:rsidRDefault="00C6731C" w:rsidP="00C6731C">
      <w:pPr>
        <w:spacing w:after="0"/>
      </w:pPr>
      <w:r>
        <w:t xml:space="preserve">- </w:t>
      </w:r>
      <w:r w:rsidRPr="005C62D0">
        <w:t xml:space="preserve">Användning av mobiltelefon under </w:t>
      </w:r>
      <w:r>
        <w:t>aktiviteten</w:t>
      </w:r>
      <w:r w:rsidRPr="005C62D0">
        <w:t xml:space="preserve"> är endast tillåtet vid nödsituation</w:t>
      </w:r>
      <w:r>
        <w:t>.</w:t>
      </w:r>
    </w:p>
    <w:p w14:paraId="05213AE0" w14:textId="77777777" w:rsidR="00C6731C" w:rsidRDefault="00C6731C" w:rsidP="00C6731C">
      <w:pPr>
        <w:spacing w:after="0"/>
      </w:pPr>
      <w:r>
        <w:t>- Kunde</w:t>
      </w:r>
      <w:r w:rsidRPr="005C62D0">
        <w:t xml:space="preserve">r får inte avlägsna sig från </w:t>
      </w:r>
      <w:proofErr w:type="spellStart"/>
      <w:r w:rsidRPr="005C62D0">
        <w:t>badområdet</w:t>
      </w:r>
      <w:proofErr w:type="spellEnd"/>
      <w:r w:rsidRPr="005C62D0">
        <w:t xml:space="preserve"> för toalettbesök och liknande, utan att meddela personal</w:t>
      </w:r>
      <w:r>
        <w:t>en</w:t>
      </w:r>
      <w:r w:rsidRPr="005C62D0">
        <w:t xml:space="preserve">. </w:t>
      </w:r>
    </w:p>
    <w:p w14:paraId="622A33BE" w14:textId="58225792" w:rsidR="00CD01CD" w:rsidRDefault="00C6731C" w:rsidP="00C43541">
      <w:pPr>
        <w:spacing w:after="0"/>
      </w:pPr>
      <w:r>
        <w:t>- P</w:t>
      </w:r>
      <w:r w:rsidRPr="005C62D0">
        <w:t>ersonal som behöver avvika ska utse en ersättare bland övrig personal</w:t>
      </w:r>
      <w:r w:rsidR="00C43541">
        <w:t>.</w:t>
      </w:r>
    </w:p>
    <w:p w14:paraId="38867067" w14:textId="47DE98C6" w:rsidR="00C43541" w:rsidRDefault="00C43541" w:rsidP="00C43541">
      <w:pPr>
        <w:spacing w:after="0"/>
        <w:rPr>
          <w:sz w:val="23"/>
          <w:szCs w:val="23"/>
        </w:rPr>
      </w:pPr>
      <w:r>
        <w:t>- P</w:t>
      </w:r>
      <w:r w:rsidRPr="005C62D0">
        <w:t>ersonal lämnar bassängområdet/badplatsen sist</w:t>
      </w:r>
      <w:r>
        <w:t>.</w:t>
      </w:r>
    </w:p>
    <w:p w14:paraId="080FE2EF" w14:textId="77777777" w:rsidR="00CD01CD" w:rsidRDefault="00CD01CD" w:rsidP="00CD01CD">
      <w:pPr>
        <w:pStyle w:val="Default"/>
        <w:rPr>
          <w:color w:val="auto"/>
          <w:sz w:val="23"/>
          <w:szCs w:val="23"/>
        </w:rPr>
      </w:pPr>
    </w:p>
    <w:p w14:paraId="6481954F" w14:textId="77777777" w:rsidR="00CD01CD" w:rsidRPr="005C62D0" w:rsidRDefault="00CD01CD" w:rsidP="005C62D0">
      <w:pPr>
        <w:spacing w:after="0"/>
        <w:rPr>
          <w:b/>
          <w:bCs/>
        </w:rPr>
      </w:pPr>
      <w:r w:rsidRPr="005C62D0">
        <w:rPr>
          <w:b/>
          <w:bCs/>
        </w:rPr>
        <w:t xml:space="preserve">Efter bad: </w:t>
      </w:r>
    </w:p>
    <w:p w14:paraId="5A49D12A" w14:textId="1007CF3D" w:rsidR="00CD01CD" w:rsidRPr="005C62D0" w:rsidRDefault="00CD01CD" w:rsidP="00CD01CD">
      <w:pPr>
        <w:pStyle w:val="Default"/>
        <w:spacing w:after="71"/>
        <w:rPr>
          <w:rFonts w:asciiTheme="minorHAnsi" w:hAnsiTheme="minorHAnsi" w:cstheme="minorBidi"/>
          <w:color w:val="auto"/>
        </w:rPr>
      </w:pPr>
      <w:r>
        <w:rPr>
          <w:color w:val="auto"/>
          <w:sz w:val="23"/>
          <w:szCs w:val="23"/>
        </w:rPr>
        <w:t xml:space="preserve">- </w:t>
      </w:r>
      <w:r w:rsidR="009F3E1C" w:rsidRPr="009F3E1C">
        <w:rPr>
          <w:rFonts w:asciiTheme="minorHAnsi" w:hAnsiTheme="minorHAnsi" w:cstheme="minorBidi"/>
          <w:color w:val="auto"/>
        </w:rPr>
        <w:t>kundern</w:t>
      </w:r>
      <w:r w:rsidRPr="005C62D0">
        <w:rPr>
          <w:rFonts w:asciiTheme="minorHAnsi" w:hAnsiTheme="minorHAnsi" w:cstheme="minorBidi"/>
          <w:color w:val="auto"/>
        </w:rPr>
        <w:t xml:space="preserve">a samlas och räknas </w:t>
      </w:r>
    </w:p>
    <w:p w14:paraId="5CEA0D73" w14:textId="0BF66063" w:rsidR="00CD01CD" w:rsidRPr="005C62D0" w:rsidRDefault="00CD01CD" w:rsidP="00CD01CD">
      <w:pPr>
        <w:pStyle w:val="Default"/>
        <w:spacing w:after="71"/>
        <w:rPr>
          <w:rFonts w:asciiTheme="minorHAnsi" w:hAnsiTheme="minorHAnsi" w:cstheme="minorBidi"/>
          <w:color w:val="auto"/>
        </w:rPr>
      </w:pPr>
      <w:r w:rsidRPr="005C62D0">
        <w:rPr>
          <w:rFonts w:asciiTheme="minorHAnsi" w:hAnsiTheme="minorHAnsi" w:cstheme="minorBidi"/>
          <w:color w:val="auto"/>
        </w:rPr>
        <w:t xml:space="preserve">- </w:t>
      </w:r>
      <w:r w:rsidR="005B7D74">
        <w:rPr>
          <w:rFonts w:asciiTheme="minorHAnsi" w:hAnsiTheme="minorHAnsi" w:cstheme="minorBidi"/>
          <w:color w:val="auto"/>
        </w:rPr>
        <w:t>medarbetare</w:t>
      </w:r>
      <w:r w:rsidRPr="005C62D0">
        <w:rPr>
          <w:rFonts w:asciiTheme="minorHAnsi" w:hAnsiTheme="minorHAnsi" w:cstheme="minorBidi"/>
          <w:color w:val="auto"/>
        </w:rPr>
        <w:t xml:space="preserve">/ledare lämnar badet sist </w:t>
      </w:r>
    </w:p>
    <w:p w14:paraId="34CD640D" w14:textId="67B56F85" w:rsidR="00CD01CD" w:rsidRPr="005C62D0" w:rsidRDefault="00CD01CD" w:rsidP="00CD01CD">
      <w:pPr>
        <w:pStyle w:val="Default"/>
        <w:rPr>
          <w:rFonts w:asciiTheme="minorHAnsi" w:hAnsiTheme="minorHAnsi" w:cstheme="minorBidi"/>
          <w:color w:val="auto"/>
        </w:rPr>
      </w:pPr>
      <w:r w:rsidRPr="005C62D0">
        <w:rPr>
          <w:rFonts w:asciiTheme="minorHAnsi" w:hAnsiTheme="minorHAnsi" w:cstheme="minorBidi"/>
          <w:color w:val="auto"/>
        </w:rPr>
        <w:t xml:space="preserve">- efter avslutat bad ska besked lämnas, till </w:t>
      </w:r>
      <w:r w:rsidRPr="00713F0C">
        <w:rPr>
          <w:rFonts w:asciiTheme="minorHAnsi" w:hAnsiTheme="minorHAnsi" w:cstheme="minorBidi"/>
          <w:color w:val="auto"/>
        </w:rPr>
        <w:t xml:space="preserve">ansvarig </w:t>
      </w:r>
      <w:r w:rsidR="009F3E1C" w:rsidRPr="00713F0C">
        <w:rPr>
          <w:rFonts w:asciiTheme="minorHAnsi" w:hAnsiTheme="minorHAnsi" w:cstheme="minorBidi"/>
          <w:color w:val="auto"/>
        </w:rPr>
        <w:t>verksamhetschef</w:t>
      </w:r>
      <w:r w:rsidR="00713F0C">
        <w:rPr>
          <w:rFonts w:asciiTheme="minorHAnsi" w:hAnsiTheme="minorHAnsi" w:cstheme="minorBidi"/>
          <w:color w:val="auto"/>
        </w:rPr>
        <w:t>/</w:t>
      </w:r>
      <w:proofErr w:type="spellStart"/>
      <w:r w:rsidR="00713F0C">
        <w:rPr>
          <w:rFonts w:asciiTheme="minorHAnsi" w:hAnsiTheme="minorHAnsi" w:cstheme="minorBidi"/>
          <w:color w:val="auto"/>
        </w:rPr>
        <w:t>bitr</w:t>
      </w:r>
      <w:proofErr w:type="spellEnd"/>
      <w:r w:rsidR="00713F0C">
        <w:rPr>
          <w:rFonts w:asciiTheme="minorHAnsi" w:hAnsiTheme="minorHAnsi" w:cstheme="minorBidi"/>
          <w:color w:val="auto"/>
        </w:rPr>
        <w:t xml:space="preserve"> verksamhetschef</w:t>
      </w:r>
      <w:r w:rsidRPr="005C62D0">
        <w:rPr>
          <w:rFonts w:asciiTheme="minorHAnsi" w:hAnsiTheme="minorHAnsi" w:cstheme="minorBidi"/>
          <w:color w:val="auto"/>
        </w:rPr>
        <w:t>, om att badet är avslutat</w:t>
      </w:r>
      <w:r w:rsidR="006841A5">
        <w:rPr>
          <w:rFonts w:asciiTheme="minorHAnsi" w:hAnsiTheme="minorHAnsi" w:cstheme="minorBidi"/>
          <w:color w:val="auto"/>
        </w:rPr>
        <w:t>.</w:t>
      </w:r>
    </w:p>
    <w:p w14:paraId="69B4211B" w14:textId="3E670650" w:rsidR="00EF3246" w:rsidRPr="005C62D0" w:rsidRDefault="00EF3246" w:rsidP="00CD01CD">
      <w:pPr>
        <w:pStyle w:val="Default"/>
        <w:rPr>
          <w:rFonts w:asciiTheme="minorHAnsi" w:hAnsiTheme="minorHAnsi" w:cstheme="minorBidi"/>
          <w:color w:val="auto"/>
        </w:rPr>
      </w:pPr>
    </w:p>
    <w:p w14:paraId="5A621823" w14:textId="77777777" w:rsidR="006841A5" w:rsidRDefault="006841A5" w:rsidP="006841A5">
      <w:pPr>
        <w:pStyle w:val="Rubrik1"/>
      </w:pPr>
      <w:r w:rsidRPr="006841A5">
        <w:t>Vattenlek</w:t>
      </w:r>
    </w:p>
    <w:p w14:paraId="78E9B5AA" w14:textId="38A8AE46" w:rsidR="003B0AA4" w:rsidRDefault="006841A5" w:rsidP="009623B7">
      <w:r>
        <w:t xml:space="preserve">Tänk på att all vattenlek inte behöver vara på </w:t>
      </w:r>
      <w:r w:rsidR="008E09F0">
        <w:t xml:space="preserve">en </w:t>
      </w:r>
      <w:r>
        <w:t xml:space="preserve">badstrand eller i badhus. Med en vattenslang med vattenspridare på gräsmattan utanför bostaden eller </w:t>
      </w:r>
      <w:r w:rsidR="008E09F0">
        <w:t xml:space="preserve">att </w:t>
      </w:r>
      <w:r>
        <w:t xml:space="preserve">sitta och plaska med fötterna i ett fotbad fungerar också bra för att svalka av sig. </w:t>
      </w:r>
    </w:p>
    <w:p w14:paraId="3DE9FE31" w14:textId="76862609" w:rsidR="008E09F0" w:rsidRDefault="008E09F0" w:rsidP="009623B7">
      <w:r>
        <w:br/>
      </w:r>
      <w:r>
        <w:br/>
        <w:t>2023-06-1</w:t>
      </w:r>
      <w:r w:rsidR="005B7D74">
        <w:t>5</w:t>
      </w:r>
    </w:p>
    <w:p w14:paraId="451FEA81" w14:textId="333844F0" w:rsidR="008E09F0" w:rsidRPr="00713F0C" w:rsidRDefault="008E09F0" w:rsidP="009623B7">
      <w:r>
        <w:t>Ledningsgruppen för affärsområde Omsorg och assistans</w:t>
      </w:r>
    </w:p>
    <w:sectPr w:rsidR="008E09F0" w:rsidRPr="00713F0C" w:rsidSect="00761F12">
      <w:headerReference w:type="default" r:id="rId8"/>
      <w:footerReference w:type="default" r:id="rId9"/>
      <w:headerReference w:type="first" r:id="rId10"/>
      <w:footerReference w:type="first" r:id="rId11"/>
      <w:pgSz w:w="11906" w:h="16838"/>
      <w:pgMar w:top="1814" w:right="1985" w:bottom="1418"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4DBF" w14:textId="77777777" w:rsidR="00800031" w:rsidRDefault="00800031" w:rsidP="00ED6C6F">
      <w:pPr>
        <w:spacing w:after="0" w:line="240" w:lineRule="auto"/>
      </w:pPr>
      <w:r>
        <w:separator/>
      </w:r>
    </w:p>
  </w:endnote>
  <w:endnote w:type="continuationSeparator" w:id="0">
    <w:p w14:paraId="45EAC659" w14:textId="77777777" w:rsidR="00800031" w:rsidRDefault="0080003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D7507" w:rsidRPr="00CE187C" w14:paraId="5B98A197" w14:textId="77777777" w:rsidTr="00AD0B38">
      <w:tc>
        <w:tcPr>
          <w:tcW w:w="10206" w:type="dxa"/>
        </w:tcPr>
        <w:p w14:paraId="21F553B2" w14:textId="69369156" w:rsidR="005D7507" w:rsidRPr="00CE187C" w:rsidRDefault="005D7507" w:rsidP="00BD19CF">
          <w:pPr>
            <w:pStyle w:val="Sidfot"/>
            <w:jc w:val="center"/>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97BF41A" w14:textId="77777777" w:rsidR="00ED6C6F" w:rsidRDefault="00ED6C6F" w:rsidP="005D7507">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A9DAFAF" w14:textId="77777777" w:rsidTr="00713016">
      <w:trPr>
        <w:trHeight w:val="75"/>
      </w:trPr>
      <w:tc>
        <w:tcPr>
          <w:tcW w:w="2184" w:type="dxa"/>
          <w:tcBorders>
            <w:top w:val="single" w:sz="4" w:space="0" w:color="auto"/>
          </w:tcBorders>
          <w:tcMar>
            <w:top w:w="57" w:type="dxa"/>
          </w:tcMar>
        </w:tcPr>
        <w:p w14:paraId="4911216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313BE67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6204173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1FAE86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21B382D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7EAEC1B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1149E33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2902D778" w14:textId="77777777" w:rsidTr="00713016">
      <w:trPr>
        <w:trHeight w:val="75"/>
      </w:trPr>
      <w:tc>
        <w:tcPr>
          <w:tcW w:w="2184" w:type="dxa"/>
        </w:tcPr>
        <w:p w14:paraId="6E69A11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6555EB5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2C3319F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F76ED25"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50747FE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205C9EF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1C4BF501"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6D10E198"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7A46" w14:textId="77777777" w:rsidR="00800031" w:rsidRDefault="00800031" w:rsidP="00ED6C6F">
      <w:pPr>
        <w:spacing w:after="0" w:line="240" w:lineRule="auto"/>
      </w:pPr>
      <w:r>
        <w:separator/>
      </w:r>
    </w:p>
  </w:footnote>
  <w:footnote w:type="continuationSeparator" w:id="0">
    <w:p w14:paraId="35BAFA8B" w14:textId="77777777" w:rsidR="00800031" w:rsidRDefault="0080003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5D7507" w14:paraId="616AB363" w14:textId="77777777" w:rsidTr="00AD0B38">
      <w:tc>
        <w:tcPr>
          <w:tcW w:w="5235" w:type="dxa"/>
        </w:tcPr>
        <w:p w14:paraId="15458D3A" w14:textId="77777777" w:rsidR="005D7507" w:rsidRDefault="005D7507" w:rsidP="005D7507">
          <w:pPr>
            <w:pStyle w:val="Ingetavstnd"/>
          </w:pPr>
          <w:r>
            <w:rPr>
              <w:noProof/>
            </w:rPr>
            <w:drawing>
              <wp:inline distT="0" distB="0" distL="0" distR="0" wp14:anchorId="05CF9DA0" wp14:editId="08DEAF43">
                <wp:extent cx="433656" cy="612000"/>
                <wp:effectExtent l="0" t="0" r="5080" b="0"/>
                <wp:docPr id="2" name="Bildobjekt 2"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2847B154" w14:textId="77777777" w:rsidR="005D7507" w:rsidRDefault="005D7507" w:rsidP="005D7507">
          <w:pPr>
            <w:pStyle w:val="Ingetavstnd"/>
            <w:jc w:val="right"/>
          </w:pPr>
          <w:r>
            <w:rPr>
              <w:rStyle w:val="SidhuvudChar"/>
            </w:rPr>
            <w:t>Riktlinje</w:t>
          </w:r>
        </w:p>
      </w:tc>
    </w:tr>
  </w:tbl>
  <w:p w14:paraId="5570CEEE" w14:textId="77777777" w:rsidR="00282C79" w:rsidRPr="005D7507" w:rsidRDefault="00282C79" w:rsidP="005D75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96E1" w14:textId="4A5D91B7" w:rsidR="008A5E96" w:rsidRDefault="00B01294" w:rsidP="009967C0">
    <w:pPr>
      <w:pStyle w:val="Rubrik1"/>
      <w:ind w:left="1418"/>
      <w:rPr>
        <w:caps/>
        <w:color w:val="FFFFFF" w:themeColor="background1"/>
        <w:sz w:val="44"/>
        <w:szCs w:val="44"/>
      </w:rPr>
    </w:pPr>
    <w:r>
      <w:rPr>
        <w:noProof/>
      </w:rPr>
      <w:drawing>
        <wp:anchor distT="0" distB="0" distL="114300" distR="114300" simplePos="0" relativeHeight="251659264" behindDoc="0" locked="0" layoutInCell="1" allowOverlap="1" wp14:anchorId="76E668BC" wp14:editId="4CCA803D">
          <wp:simplePos x="0" y="0"/>
          <wp:positionH relativeFrom="column">
            <wp:posOffset>-824865</wp:posOffset>
          </wp:positionH>
          <wp:positionV relativeFrom="paragraph">
            <wp:posOffset>8255</wp:posOffset>
          </wp:positionV>
          <wp:extent cx="797718" cy="1132870"/>
          <wp:effectExtent l="0" t="0" r="2540" b="0"/>
          <wp:wrapNone/>
          <wp:docPr id="3" name="Bildobjekt 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507">
      <w:rPr>
        <w:noProof/>
      </w:rPr>
      <w:drawing>
        <wp:anchor distT="0" distB="0" distL="114300" distR="114300" simplePos="0" relativeHeight="251660288" behindDoc="1" locked="0" layoutInCell="1" allowOverlap="1" wp14:anchorId="61F6504A" wp14:editId="078E1E9D">
          <wp:simplePos x="0" y="0"/>
          <wp:positionH relativeFrom="page">
            <wp:align>right</wp:align>
          </wp:positionH>
          <wp:positionV relativeFrom="page">
            <wp:align>top</wp:align>
          </wp:positionV>
          <wp:extent cx="7542000" cy="1782000"/>
          <wp:effectExtent l="0" t="0" r="0" b="889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E96">
      <w:rPr>
        <w:caps/>
        <w:color w:val="FFFFFF" w:themeColor="background1"/>
        <w:sz w:val="44"/>
        <w:szCs w:val="44"/>
      </w:rPr>
      <w:t>Riktlinje</w:t>
    </w:r>
    <w:r w:rsidR="00800031">
      <w:rPr>
        <w:caps/>
        <w:color w:val="FFFFFF" w:themeColor="background1"/>
        <w:sz w:val="44"/>
        <w:szCs w:val="44"/>
      </w:rPr>
      <w:t xml:space="preserve"> för bad</w:t>
    </w:r>
  </w:p>
  <w:p w14:paraId="4083186B" w14:textId="640C85F9" w:rsidR="008A5E96" w:rsidRDefault="00B01294" w:rsidP="00B01294">
    <w:pPr>
      <w:pStyle w:val="Rubrik1"/>
      <w:ind w:left="1418"/>
      <w:rPr>
        <w:b w:val="0"/>
        <w:bCs/>
        <w:caps/>
        <w:color w:val="FFFFFF" w:themeColor="background1"/>
        <w:sz w:val="18"/>
        <w:szCs w:val="18"/>
      </w:rPr>
    </w:pPr>
    <w:r w:rsidRPr="00B01294">
      <w:rPr>
        <w:b w:val="0"/>
        <w:bCs/>
        <w:caps/>
        <w:color w:val="FFFFFF" w:themeColor="background1"/>
        <w:sz w:val="18"/>
        <w:szCs w:val="18"/>
      </w:rPr>
      <w:t>gäller för strand-/badaktivitet</w:t>
    </w:r>
    <w:r>
      <w:rPr>
        <w:b w:val="0"/>
        <w:bCs/>
        <w:caps/>
        <w:color w:val="FFFFFF" w:themeColor="background1"/>
        <w:sz w:val="18"/>
        <w:szCs w:val="18"/>
      </w:rPr>
      <w:t xml:space="preserve"> som arrangeras av verksamheter inom affärsområde omsorg- och assistans</w:t>
    </w:r>
  </w:p>
  <w:p w14:paraId="4ECEEE2E" w14:textId="257A5EC7" w:rsidR="00B01294" w:rsidRDefault="00B01294" w:rsidP="00B01294">
    <w:pPr>
      <w:pStyle w:val="Rubrik1"/>
      <w:ind w:left="1418"/>
      <w:rPr>
        <w:b w:val="0"/>
        <w:bCs/>
        <w:caps/>
        <w:color w:val="FFFFFF" w:themeColor="background1"/>
        <w:sz w:val="18"/>
        <w:szCs w:val="18"/>
      </w:rPr>
    </w:pP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sidR="00761F12">
      <w:rPr>
        <w:b w:val="0"/>
        <w:bCs/>
        <w:caps/>
        <w:color w:val="FFFFFF" w:themeColor="background1"/>
        <w:sz w:val="18"/>
        <w:szCs w:val="18"/>
      </w:rPr>
      <w:t xml:space="preserve">                                  </w:t>
    </w:r>
    <w:r>
      <w:rPr>
        <w:b w:val="0"/>
        <w:bCs/>
        <w:caps/>
        <w:color w:val="FFFFFF" w:themeColor="background1"/>
        <w:sz w:val="18"/>
        <w:szCs w:val="18"/>
      </w:rPr>
      <w:t>2023-06-1</w:t>
    </w:r>
    <w:r w:rsidR="00BD19CF">
      <w:rPr>
        <w:b w:val="0"/>
        <w:bCs/>
        <w:caps/>
        <w:color w:val="FFFFFF" w:themeColor="background1"/>
        <w:sz w:val="18"/>
        <w:szCs w:val="18"/>
      </w:rPr>
      <w:t>5</w:t>
    </w:r>
    <w:r>
      <w:rPr>
        <w:b w:val="0"/>
        <w:bCs/>
        <w:caps/>
        <w:color w:val="FFFFFF" w:themeColor="background1"/>
        <w:sz w:val="18"/>
        <w:szCs w:val="18"/>
      </w:rPr>
      <w:t xml:space="preserve">  </w:t>
    </w:r>
  </w:p>
  <w:p w14:paraId="47EBAFC2" w14:textId="3186E728" w:rsidR="00B01294" w:rsidRPr="00800031" w:rsidRDefault="00B01294" w:rsidP="00B01294">
    <w:pPr>
      <w:pStyle w:val="Rubrik1"/>
      <w:ind w:left="1418" w:right="-200"/>
      <w:rPr>
        <w:b w:val="0"/>
        <w:bCs/>
        <w:caps/>
        <w:color w:val="FFFFFF" w:themeColor="background1"/>
        <w:sz w:val="18"/>
        <w:szCs w:val="18"/>
      </w:rPr>
    </w:pP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r>
      <w:rPr>
        <w:b w:val="0"/>
        <w:bCs/>
        <w:caps/>
        <w:color w:val="FFFFFF" w:themeColor="background1"/>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F76D30"/>
    <w:multiLevelType w:val="hybridMultilevel"/>
    <w:tmpl w:val="37E47A68"/>
    <w:lvl w:ilvl="0" w:tplc="EFCC2308">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960355E"/>
    <w:multiLevelType w:val="hybridMultilevel"/>
    <w:tmpl w:val="3C52880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FC259C"/>
    <w:multiLevelType w:val="hybridMultilevel"/>
    <w:tmpl w:val="05EA3A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8957990">
    <w:abstractNumId w:val="16"/>
  </w:num>
  <w:num w:numId="2" w16cid:durableId="506363590">
    <w:abstractNumId w:val="3"/>
  </w:num>
  <w:num w:numId="3" w16cid:durableId="77794917">
    <w:abstractNumId w:val="2"/>
  </w:num>
  <w:num w:numId="4" w16cid:durableId="1761443263">
    <w:abstractNumId w:val="1"/>
  </w:num>
  <w:num w:numId="5" w16cid:durableId="1433547167">
    <w:abstractNumId w:val="0"/>
  </w:num>
  <w:num w:numId="6" w16cid:durableId="1329945795">
    <w:abstractNumId w:val="8"/>
  </w:num>
  <w:num w:numId="7" w16cid:durableId="1611739731">
    <w:abstractNumId w:val="7"/>
  </w:num>
  <w:num w:numId="8" w16cid:durableId="184100127">
    <w:abstractNumId w:val="6"/>
  </w:num>
  <w:num w:numId="9" w16cid:durableId="1659458699">
    <w:abstractNumId w:val="5"/>
  </w:num>
  <w:num w:numId="10" w16cid:durableId="2059012570">
    <w:abstractNumId w:val="4"/>
  </w:num>
  <w:num w:numId="11" w16cid:durableId="946808409">
    <w:abstractNumId w:val="11"/>
  </w:num>
  <w:num w:numId="12" w16cid:durableId="835149317">
    <w:abstractNumId w:val="8"/>
  </w:num>
  <w:num w:numId="13" w16cid:durableId="1138960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2763442">
    <w:abstractNumId w:val="13"/>
  </w:num>
  <w:num w:numId="15" w16cid:durableId="1947958593">
    <w:abstractNumId w:val="9"/>
  </w:num>
  <w:num w:numId="16" w16cid:durableId="2044085887">
    <w:abstractNumId w:val="14"/>
  </w:num>
  <w:num w:numId="17" w16cid:durableId="569845331">
    <w:abstractNumId w:val="10"/>
  </w:num>
  <w:num w:numId="18" w16cid:durableId="1729068002">
    <w:abstractNumId w:val="15"/>
  </w:num>
  <w:num w:numId="19" w16cid:durableId="82186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1"/>
    <w:rsid w:val="00015C95"/>
    <w:rsid w:val="00023CF5"/>
    <w:rsid w:val="000304A9"/>
    <w:rsid w:val="00035827"/>
    <w:rsid w:val="00035F3B"/>
    <w:rsid w:val="000428AA"/>
    <w:rsid w:val="00047568"/>
    <w:rsid w:val="00057AF9"/>
    <w:rsid w:val="00081E07"/>
    <w:rsid w:val="00083807"/>
    <w:rsid w:val="000879D1"/>
    <w:rsid w:val="000927CE"/>
    <w:rsid w:val="000A259F"/>
    <w:rsid w:val="000C60F9"/>
    <w:rsid w:val="000D29F7"/>
    <w:rsid w:val="000D4286"/>
    <w:rsid w:val="000D787A"/>
    <w:rsid w:val="000E0827"/>
    <w:rsid w:val="00100593"/>
    <w:rsid w:val="0010206C"/>
    <w:rsid w:val="00104807"/>
    <w:rsid w:val="0011207E"/>
    <w:rsid w:val="0011645D"/>
    <w:rsid w:val="00136C6B"/>
    <w:rsid w:val="00141C64"/>
    <w:rsid w:val="00142663"/>
    <w:rsid w:val="00170500"/>
    <w:rsid w:val="0019680D"/>
    <w:rsid w:val="001A7D3F"/>
    <w:rsid w:val="001B2002"/>
    <w:rsid w:val="001B4BB9"/>
    <w:rsid w:val="001D2990"/>
    <w:rsid w:val="00220B93"/>
    <w:rsid w:val="0023309C"/>
    <w:rsid w:val="002346A2"/>
    <w:rsid w:val="00235637"/>
    <w:rsid w:val="00237D8B"/>
    <w:rsid w:val="00240D9B"/>
    <w:rsid w:val="00260148"/>
    <w:rsid w:val="002611BD"/>
    <w:rsid w:val="0026451E"/>
    <w:rsid w:val="00280AE5"/>
    <w:rsid w:val="00282C79"/>
    <w:rsid w:val="002909A2"/>
    <w:rsid w:val="002A223C"/>
    <w:rsid w:val="002B2986"/>
    <w:rsid w:val="002B7768"/>
    <w:rsid w:val="002D277A"/>
    <w:rsid w:val="002E4B2E"/>
    <w:rsid w:val="002F7366"/>
    <w:rsid w:val="003066BE"/>
    <w:rsid w:val="00324BC6"/>
    <w:rsid w:val="003423B9"/>
    <w:rsid w:val="0035044E"/>
    <w:rsid w:val="00370A05"/>
    <w:rsid w:val="003804A7"/>
    <w:rsid w:val="003977E2"/>
    <w:rsid w:val="003A0FEC"/>
    <w:rsid w:val="003B0AA4"/>
    <w:rsid w:val="003D1AD5"/>
    <w:rsid w:val="003D41E8"/>
    <w:rsid w:val="003E5E9D"/>
    <w:rsid w:val="003E7AE6"/>
    <w:rsid w:val="003F0BD7"/>
    <w:rsid w:val="00406804"/>
    <w:rsid w:val="00411FB3"/>
    <w:rsid w:val="004233B5"/>
    <w:rsid w:val="0043225D"/>
    <w:rsid w:val="00444D98"/>
    <w:rsid w:val="004457CA"/>
    <w:rsid w:val="00452A11"/>
    <w:rsid w:val="004539FA"/>
    <w:rsid w:val="004579C9"/>
    <w:rsid w:val="00463F60"/>
    <w:rsid w:val="00465E51"/>
    <w:rsid w:val="00466ABB"/>
    <w:rsid w:val="00472FE4"/>
    <w:rsid w:val="00476DDD"/>
    <w:rsid w:val="00481060"/>
    <w:rsid w:val="00483F66"/>
    <w:rsid w:val="004B2748"/>
    <w:rsid w:val="004B3D63"/>
    <w:rsid w:val="004B5326"/>
    <w:rsid w:val="004C6903"/>
    <w:rsid w:val="004E08FC"/>
    <w:rsid w:val="004E0B05"/>
    <w:rsid w:val="004E0E65"/>
    <w:rsid w:val="004F2653"/>
    <w:rsid w:val="004F6E9F"/>
    <w:rsid w:val="0050219C"/>
    <w:rsid w:val="00524679"/>
    <w:rsid w:val="00531996"/>
    <w:rsid w:val="005377E7"/>
    <w:rsid w:val="00540C08"/>
    <w:rsid w:val="00546124"/>
    <w:rsid w:val="005537A8"/>
    <w:rsid w:val="00575871"/>
    <w:rsid w:val="00593AB6"/>
    <w:rsid w:val="00594D98"/>
    <w:rsid w:val="005A403A"/>
    <w:rsid w:val="005B3FC6"/>
    <w:rsid w:val="005B7D74"/>
    <w:rsid w:val="005C2939"/>
    <w:rsid w:val="005C62D0"/>
    <w:rsid w:val="005C6423"/>
    <w:rsid w:val="005C7A12"/>
    <w:rsid w:val="005D7507"/>
    <w:rsid w:val="005E0CDB"/>
    <w:rsid w:val="005F29FB"/>
    <w:rsid w:val="00606B0F"/>
    <w:rsid w:val="006137D6"/>
    <w:rsid w:val="00627F8B"/>
    <w:rsid w:val="006511FB"/>
    <w:rsid w:val="00660474"/>
    <w:rsid w:val="0068376F"/>
    <w:rsid w:val="006841A5"/>
    <w:rsid w:val="00693ED8"/>
    <w:rsid w:val="00697C2E"/>
    <w:rsid w:val="006A60A8"/>
    <w:rsid w:val="006B3AC6"/>
    <w:rsid w:val="006C0636"/>
    <w:rsid w:val="006C4DA1"/>
    <w:rsid w:val="006D4BC4"/>
    <w:rsid w:val="006E43A5"/>
    <w:rsid w:val="00700EFC"/>
    <w:rsid w:val="00713F0C"/>
    <w:rsid w:val="007172A2"/>
    <w:rsid w:val="00720E7C"/>
    <w:rsid w:val="00737193"/>
    <w:rsid w:val="00743AF7"/>
    <w:rsid w:val="00760734"/>
    <w:rsid w:val="00761F12"/>
    <w:rsid w:val="00772B6E"/>
    <w:rsid w:val="00780176"/>
    <w:rsid w:val="007829D2"/>
    <w:rsid w:val="00783074"/>
    <w:rsid w:val="0078522D"/>
    <w:rsid w:val="00787854"/>
    <w:rsid w:val="0079114F"/>
    <w:rsid w:val="007A0B53"/>
    <w:rsid w:val="007A3885"/>
    <w:rsid w:val="007A7099"/>
    <w:rsid w:val="007A7319"/>
    <w:rsid w:val="007B634A"/>
    <w:rsid w:val="007C5139"/>
    <w:rsid w:val="007D77D6"/>
    <w:rsid w:val="007E16FA"/>
    <w:rsid w:val="00800031"/>
    <w:rsid w:val="00801BBF"/>
    <w:rsid w:val="00804946"/>
    <w:rsid w:val="008215CB"/>
    <w:rsid w:val="0082706E"/>
    <w:rsid w:val="00834506"/>
    <w:rsid w:val="00834E7E"/>
    <w:rsid w:val="00854176"/>
    <w:rsid w:val="008574B7"/>
    <w:rsid w:val="00860427"/>
    <w:rsid w:val="0086789F"/>
    <w:rsid w:val="00870403"/>
    <w:rsid w:val="00875CBE"/>
    <w:rsid w:val="008A26F5"/>
    <w:rsid w:val="008A525C"/>
    <w:rsid w:val="008A5C52"/>
    <w:rsid w:val="008A5E96"/>
    <w:rsid w:val="008B6E1F"/>
    <w:rsid w:val="008C5285"/>
    <w:rsid w:val="008D4F31"/>
    <w:rsid w:val="008E09F0"/>
    <w:rsid w:val="00910C25"/>
    <w:rsid w:val="0091229C"/>
    <w:rsid w:val="009255D9"/>
    <w:rsid w:val="00954168"/>
    <w:rsid w:val="009623B7"/>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9F3E1C"/>
    <w:rsid w:val="00A076D6"/>
    <w:rsid w:val="00A17B37"/>
    <w:rsid w:val="00A2125B"/>
    <w:rsid w:val="00A23320"/>
    <w:rsid w:val="00A2363C"/>
    <w:rsid w:val="00A23C37"/>
    <w:rsid w:val="00A51CEF"/>
    <w:rsid w:val="00A71BA6"/>
    <w:rsid w:val="00A80C68"/>
    <w:rsid w:val="00A87B49"/>
    <w:rsid w:val="00A96DA2"/>
    <w:rsid w:val="00AA3A34"/>
    <w:rsid w:val="00AA5C9A"/>
    <w:rsid w:val="00AB24CA"/>
    <w:rsid w:val="00AB57E2"/>
    <w:rsid w:val="00AD354E"/>
    <w:rsid w:val="00AD5832"/>
    <w:rsid w:val="00AE1BED"/>
    <w:rsid w:val="00AF5B57"/>
    <w:rsid w:val="00B01294"/>
    <w:rsid w:val="00B2776E"/>
    <w:rsid w:val="00B30455"/>
    <w:rsid w:val="00B346FB"/>
    <w:rsid w:val="00B4285A"/>
    <w:rsid w:val="00B50257"/>
    <w:rsid w:val="00B6416A"/>
    <w:rsid w:val="00B70017"/>
    <w:rsid w:val="00B71B19"/>
    <w:rsid w:val="00BA4656"/>
    <w:rsid w:val="00BB48AC"/>
    <w:rsid w:val="00BB776A"/>
    <w:rsid w:val="00BB7B8B"/>
    <w:rsid w:val="00BC380A"/>
    <w:rsid w:val="00BC76F8"/>
    <w:rsid w:val="00BD19CF"/>
    <w:rsid w:val="00BE0327"/>
    <w:rsid w:val="00BE3F3D"/>
    <w:rsid w:val="00BE44B3"/>
    <w:rsid w:val="00C02681"/>
    <w:rsid w:val="00C079B5"/>
    <w:rsid w:val="00C13434"/>
    <w:rsid w:val="00C21501"/>
    <w:rsid w:val="00C30F8A"/>
    <w:rsid w:val="00C35DEC"/>
    <w:rsid w:val="00C4216C"/>
    <w:rsid w:val="00C432F2"/>
    <w:rsid w:val="00C43541"/>
    <w:rsid w:val="00C527B4"/>
    <w:rsid w:val="00C637CF"/>
    <w:rsid w:val="00C63DA4"/>
    <w:rsid w:val="00C6731C"/>
    <w:rsid w:val="00C71E71"/>
    <w:rsid w:val="00C84D23"/>
    <w:rsid w:val="00CC149C"/>
    <w:rsid w:val="00CC3124"/>
    <w:rsid w:val="00CC3657"/>
    <w:rsid w:val="00CC5866"/>
    <w:rsid w:val="00CD01CD"/>
    <w:rsid w:val="00CD3F48"/>
    <w:rsid w:val="00CD4D72"/>
    <w:rsid w:val="00CE1FF3"/>
    <w:rsid w:val="00CF261D"/>
    <w:rsid w:val="00D070FF"/>
    <w:rsid w:val="00D1018B"/>
    <w:rsid w:val="00D14FE4"/>
    <w:rsid w:val="00D2298A"/>
    <w:rsid w:val="00D24A64"/>
    <w:rsid w:val="00D4779E"/>
    <w:rsid w:val="00D5157B"/>
    <w:rsid w:val="00D66769"/>
    <w:rsid w:val="00D72DB6"/>
    <w:rsid w:val="00DC01E7"/>
    <w:rsid w:val="00DE5A12"/>
    <w:rsid w:val="00DF0444"/>
    <w:rsid w:val="00DF42CC"/>
    <w:rsid w:val="00E04BDA"/>
    <w:rsid w:val="00E05BFC"/>
    <w:rsid w:val="00E33025"/>
    <w:rsid w:val="00E41EC7"/>
    <w:rsid w:val="00E47380"/>
    <w:rsid w:val="00E50040"/>
    <w:rsid w:val="00E56FA1"/>
    <w:rsid w:val="00E668D6"/>
    <w:rsid w:val="00E66CA0"/>
    <w:rsid w:val="00E96BAE"/>
    <w:rsid w:val="00EA30A2"/>
    <w:rsid w:val="00EB1E30"/>
    <w:rsid w:val="00EB60E6"/>
    <w:rsid w:val="00EC5EB1"/>
    <w:rsid w:val="00EC6E64"/>
    <w:rsid w:val="00ED6C6F"/>
    <w:rsid w:val="00EE5041"/>
    <w:rsid w:val="00EF3246"/>
    <w:rsid w:val="00EF58B6"/>
    <w:rsid w:val="00F25E61"/>
    <w:rsid w:val="00F27988"/>
    <w:rsid w:val="00F4778E"/>
    <w:rsid w:val="00F5205D"/>
    <w:rsid w:val="00F55545"/>
    <w:rsid w:val="00F61558"/>
    <w:rsid w:val="00F61F0E"/>
    <w:rsid w:val="00F6408C"/>
    <w:rsid w:val="00F67B86"/>
    <w:rsid w:val="00F80461"/>
    <w:rsid w:val="00F941DF"/>
    <w:rsid w:val="00F94CA4"/>
    <w:rsid w:val="00FB6C49"/>
    <w:rsid w:val="00FC6F9F"/>
    <w:rsid w:val="00FD151E"/>
    <w:rsid w:val="00FE4370"/>
    <w:rsid w:val="00FE7E07"/>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34E04"/>
  <w15:chartTrackingRefBased/>
  <w15:docId w15:val="{34F2B022-53BD-498E-8720-D2715841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5D7507"/>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507"/>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5D7507"/>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941DF"/>
    <w:pPr>
      <w:spacing w:after="180"/>
    </w:pPr>
    <w:rPr>
      <w:rFonts w:asciiTheme="majorHAnsi" w:hAnsiTheme="majorHAnsi"/>
      <w:sz w:val="18"/>
    </w:rPr>
  </w:style>
  <w:style w:type="paragraph" w:customStyle="1" w:styleId="Rubrikledtext">
    <w:name w:val="Rubrik ledtext"/>
    <w:basedOn w:val="Rubrik1"/>
    <w:next w:val="Normalledtext"/>
    <w:rsid w:val="00F941DF"/>
    <w:pPr>
      <w:spacing w:before="280"/>
    </w:pPr>
    <w:rPr>
      <w:sz w:val="22"/>
    </w:rPr>
  </w:style>
  <w:style w:type="paragraph" w:customStyle="1" w:styleId="Default">
    <w:name w:val="Default"/>
    <w:rsid w:val="00860427"/>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iktlinje.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45EF-9589-43B5-9197-89657B62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Riktlinje</Template>
  <TotalTime>174</TotalTime>
  <Pages>4</Pages>
  <Words>1144</Words>
  <Characters>6064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iktlinje för strand-/badaktivitet som arrangeras av verksamheter inom affärsområde Omsorg- och assistans, Välfärd samhällsservice</vt: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iktlinje för strand-/badaktivitet som arrangeras av verksamheter inom affärsområde Omsorg- och assistans, Välfärd samhällsservice</dc:title>
  <dc:subject/>
  <dc:creator>Persson Eva</dc:creator>
  <cp:keywords/>
  <dc:description/>
  <cp:lastModifiedBy>Eva Persson</cp:lastModifiedBy>
  <cp:revision>10</cp:revision>
  <cp:lastPrinted>2020-02-20T14:27:00Z</cp:lastPrinted>
  <dcterms:created xsi:type="dcterms:W3CDTF">2023-05-31T06:44:00Z</dcterms:created>
  <dcterms:modified xsi:type="dcterms:W3CDTF">2023-06-15T07:33:00Z</dcterms:modified>
</cp:coreProperties>
</file>