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E97F4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rörelse- och sänglarm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4A2FF9" w:rsidRDefault="004A2FF9" w:rsidP="003E0763">
      <w:pPr>
        <w:spacing w:after="267" w:line="260" w:lineRule="atLeast"/>
        <w:rPr>
          <w:noProof/>
          <w:szCs w:val="24"/>
        </w:rPr>
      </w:pPr>
      <w:r w:rsidRPr="004A2FF9">
        <w:rPr>
          <w:noProof/>
          <w:szCs w:val="24"/>
        </w:rPr>
        <w:t>R</w:t>
      </w:r>
      <w:r w:rsidR="003E0763" w:rsidRPr="004A2FF9">
        <w:rPr>
          <w:noProof/>
          <w:szCs w:val="24"/>
        </w:rPr>
        <w:t xml:space="preserve">utinen </w:t>
      </w:r>
      <w:r w:rsidRPr="004A2FF9">
        <w:rPr>
          <w:noProof/>
          <w:szCs w:val="24"/>
        </w:rPr>
        <w:t xml:space="preserve">visar hur verksamheten arbetar med medicintekniska hjälpmedel. 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4A2FF9" w:rsidRPr="004A2FF9" w:rsidRDefault="004A2FF9" w:rsidP="004A2FF9">
      <w:pPr>
        <w:spacing w:line="240" w:lineRule="auto"/>
        <w:rPr>
          <w:rFonts w:eastAsia="Calibri" w:cs="Arial"/>
          <w:bCs/>
          <w:szCs w:val="18"/>
          <w:lang w:eastAsia="en-US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A2FF9">
        <w:rPr>
          <w:rFonts w:eastAsia="Calibri" w:cs="Arial"/>
          <w:bCs/>
          <w:szCs w:val="18"/>
          <w:lang w:eastAsia="en-US"/>
        </w:rPr>
        <w:t>Arbetsterapeut och sjukgymnast ansvarar för produkter och installation</w:t>
      </w:r>
      <w:r>
        <w:rPr>
          <w:rFonts w:eastAsia="Calibri" w:cs="Arial"/>
          <w:bCs/>
          <w:szCs w:val="18"/>
          <w:lang w:eastAsia="en-US"/>
        </w:rPr>
        <w:t>.</w:t>
      </w:r>
    </w:p>
    <w:p w:rsidR="004A2FF9" w:rsidRPr="004A2FF9" w:rsidRDefault="004A2FF9" w:rsidP="004A2FF9">
      <w:pPr>
        <w:spacing w:line="240" w:lineRule="auto"/>
        <w:rPr>
          <w:rFonts w:eastAsia="Calibri" w:cs="Arial"/>
          <w:bCs/>
          <w:szCs w:val="18"/>
          <w:lang w:eastAsia="en-US"/>
        </w:rPr>
      </w:pPr>
      <w:r w:rsidRPr="004A2FF9">
        <w:rPr>
          <w:rFonts w:eastAsia="Calibri" w:cs="Arial"/>
          <w:bCs/>
          <w:szCs w:val="18"/>
          <w:lang w:eastAsia="en-US"/>
        </w:rPr>
        <w:t>(Behovsbedömning o beslut om användning av rörelse-/sänglarm bör göras i team, se ”Riktlinje för hantering av medicintekniska produkter”, kap. 5 Användning av skyddsåtgärder) och lokala rutiner för nacka.</w:t>
      </w:r>
    </w:p>
    <w:p w:rsidR="004A2FF9" w:rsidRDefault="004A2FF9" w:rsidP="00A9492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4" w:name="TOC"/>
      <w:bookmarkEnd w:id="4"/>
    </w:p>
    <w:p w:rsidR="00A94924" w:rsidRPr="00D40B78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</w:p>
    <w:p w:rsidR="004A2FF9" w:rsidRPr="001B29DC" w:rsidRDefault="004A2FF9" w:rsidP="004A2FF9">
      <w:pPr>
        <w:spacing w:line="240" w:lineRule="auto"/>
        <w:rPr>
          <w:rFonts w:cs="Arial"/>
          <w:bCs/>
          <w:szCs w:val="18"/>
        </w:rPr>
      </w:pPr>
      <w:r>
        <w:rPr>
          <w:rFonts w:cs="Arial"/>
          <w:b/>
          <w:bCs/>
          <w:szCs w:val="18"/>
        </w:rPr>
        <w:br/>
      </w:r>
      <w:r w:rsidRPr="004A2FF9">
        <w:rPr>
          <w:rFonts w:cs="Arial"/>
          <w:bCs/>
          <w:szCs w:val="18"/>
          <w:u w:val="single"/>
        </w:rPr>
        <w:t>Inventarielista</w:t>
      </w:r>
      <w:r w:rsidRPr="001B29DC">
        <w:rPr>
          <w:rFonts w:cs="Arial"/>
          <w:b/>
          <w:bCs/>
          <w:szCs w:val="18"/>
        </w:rPr>
        <w:br/>
      </w:r>
      <w:r>
        <w:rPr>
          <w:rFonts w:cs="Arial"/>
          <w:bCs/>
          <w:szCs w:val="18"/>
        </w:rPr>
        <w:t>Skall finnas på varje enhet.</w:t>
      </w:r>
      <w:r w:rsidRPr="001B29DC">
        <w:rPr>
          <w:rFonts w:cs="Arial"/>
          <w:bCs/>
          <w:szCs w:val="18"/>
        </w:rPr>
        <w:br/>
        <w:t xml:space="preserve">Arbetsterapeut </w:t>
      </w:r>
      <w:r>
        <w:rPr>
          <w:rFonts w:cs="Arial"/>
          <w:bCs/>
          <w:szCs w:val="18"/>
        </w:rPr>
        <w:t xml:space="preserve">och sjukgymnast </w:t>
      </w:r>
      <w:r w:rsidRPr="001B29DC">
        <w:rPr>
          <w:rFonts w:cs="Arial"/>
          <w:bCs/>
          <w:szCs w:val="18"/>
        </w:rPr>
        <w:t>ansvarar för att hålla inventarielistan uppdaterad</w:t>
      </w:r>
      <w:r>
        <w:rPr>
          <w:rFonts w:cs="Arial"/>
          <w:bCs/>
          <w:szCs w:val="18"/>
        </w:rPr>
        <w:t>.</w:t>
      </w:r>
    </w:p>
    <w:p w:rsidR="004A2FF9" w:rsidRPr="001B29DC" w:rsidRDefault="004A2FF9" w:rsidP="004A2FF9">
      <w:pPr>
        <w:spacing w:line="240" w:lineRule="auto"/>
        <w:rPr>
          <w:rFonts w:cs="Arial"/>
          <w:bCs/>
          <w:szCs w:val="18"/>
        </w:rPr>
      </w:pPr>
    </w:p>
    <w:p w:rsidR="004A2FF9" w:rsidRPr="001B29DC" w:rsidRDefault="004A2FF9" w:rsidP="004A2FF9">
      <w:pPr>
        <w:spacing w:line="240" w:lineRule="auto"/>
        <w:rPr>
          <w:rFonts w:cs="Arial"/>
          <w:bCs/>
          <w:szCs w:val="18"/>
        </w:rPr>
      </w:pPr>
      <w:r w:rsidRPr="004A2FF9">
        <w:rPr>
          <w:rFonts w:cs="Arial"/>
          <w:bCs/>
          <w:szCs w:val="18"/>
          <w:u w:val="single"/>
        </w:rPr>
        <w:t>Ankomstkontroll</w:t>
      </w:r>
      <w:r w:rsidRPr="001B29DC">
        <w:rPr>
          <w:rFonts w:cs="Arial"/>
          <w:b/>
          <w:bCs/>
          <w:szCs w:val="18"/>
        </w:rPr>
        <w:br/>
      </w:r>
      <w:r w:rsidRPr="001B29DC">
        <w:rPr>
          <w:rFonts w:cs="Arial"/>
          <w:bCs/>
          <w:szCs w:val="18"/>
        </w:rPr>
        <w:t xml:space="preserve">Vid inköp av nya </w:t>
      </w:r>
      <w:r>
        <w:rPr>
          <w:rFonts w:cs="Arial"/>
          <w:bCs/>
          <w:szCs w:val="18"/>
        </w:rPr>
        <w:t>larm</w:t>
      </w:r>
      <w:r w:rsidRPr="001B29DC">
        <w:rPr>
          <w:rFonts w:cs="Arial"/>
          <w:bCs/>
          <w:szCs w:val="18"/>
        </w:rPr>
        <w:t xml:space="preserve"> ska de ankomstkontrollera</w:t>
      </w:r>
      <w:r>
        <w:rPr>
          <w:rFonts w:cs="Arial"/>
          <w:bCs/>
          <w:szCs w:val="18"/>
        </w:rPr>
        <w:t>s</w:t>
      </w:r>
      <w:r w:rsidRPr="001B29DC">
        <w:rPr>
          <w:rFonts w:cs="Arial"/>
          <w:bCs/>
          <w:szCs w:val="18"/>
        </w:rPr>
        <w:t>, märk</w:t>
      </w:r>
      <w:r>
        <w:rPr>
          <w:rFonts w:cs="Arial"/>
          <w:bCs/>
          <w:szCs w:val="18"/>
        </w:rPr>
        <w:t>a</w:t>
      </w:r>
      <w:r w:rsidRPr="001B29DC">
        <w:rPr>
          <w:rFonts w:cs="Arial"/>
          <w:bCs/>
          <w:szCs w:val="18"/>
        </w:rPr>
        <w:t>s upp med individnummer och registreras i inventarielistan</w:t>
      </w:r>
    </w:p>
    <w:p w:rsidR="004A2FF9" w:rsidRDefault="004A2FF9" w:rsidP="004A2FF9">
      <w:pPr>
        <w:spacing w:line="240" w:lineRule="auto"/>
        <w:rPr>
          <w:rFonts w:cs="Arial"/>
          <w:b/>
          <w:bCs/>
          <w:szCs w:val="18"/>
        </w:rPr>
      </w:pPr>
    </w:p>
    <w:p w:rsidR="004A2FF9" w:rsidRPr="004A2FF9" w:rsidRDefault="004A2FF9" w:rsidP="004A2FF9">
      <w:pPr>
        <w:spacing w:line="240" w:lineRule="auto"/>
        <w:rPr>
          <w:rFonts w:cs="Arial"/>
          <w:bCs/>
          <w:szCs w:val="18"/>
          <w:u w:val="single"/>
        </w:rPr>
      </w:pPr>
      <w:r w:rsidRPr="004A2FF9">
        <w:rPr>
          <w:rFonts w:cs="Arial"/>
          <w:bCs/>
          <w:szCs w:val="18"/>
          <w:u w:val="single"/>
        </w:rPr>
        <w:t>Besiktning/kontroll/avsyning:</w:t>
      </w:r>
    </w:p>
    <w:p w:rsidR="004A2FF9" w:rsidRDefault="004A2FF9" w:rsidP="004A2FF9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Daglig avsyning vid användning</w:t>
      </w:r>
    </w:p>
    <w:p w:rsidR="004A2FF9" w:rsidRPr="000C3181" w:rsidRDefault="004A2FF9" w:rsidP="004A2FF9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Kontrolleras vid utlämning av arbetsterapeut</w:t>
      </w:r>
    </w:p>
    <w:p w:rsidR="004A2FF9" w:rsidRPr="000C3181" w:rsidRDefault="004A2FF9" w:rsidP="004A2FF9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Trasiga rörelse-/sänglarm</w:t>
      </w:r>
      <w:r w:rsidRPr="000C3181">
        <w:rPr>
          <w:rFonts w:cs="Arial"/>
          <w:bCs/>
          <w:szCs w:val="18"/>
        </w:rPr>
        <w:t xml:space="preserve"> </w:t>
      </w:r>
      <w:r>
        <w:rPr>
          <w:rFonts w:cs="Arial"/>
          <w:bCs/>
          <w:szCs w:val="18"/>
        </w:rPr>
        <w:t>kasseras</w:t>
      </w:r>
    </w:p>
    <w:p w:rsidR="004A2FF9" w:rsidRDefault="004A2FF9" w:rsidP="004A2FF9">
      <w:pPr>
        <w:spacing w:line="240" w:lineRule="auto"/>
        <w:rPr>
          <w:rFonts w:cs="Arial"/>
          <w:b/>
          <w:bCs/>
          <w:szCs w:val="18"/>
        </w:rPr>
      </w:pPr>
    </w:p>
    <w:p w:rsidR="004A2FF9" w:rsidRPr="004A2FF9" w:rsidRDefault="004A2FF9" w:rsidP="004A2FF9">
      <w:pPr>
        <w:spacing w:line="240" w:lineRule="auto"/>
        <w:rPr>
          <w:rFonts w:cs="Arial"/>
          <w:bCs/>
          <w:szCs w:val="18"/>
          <w:u w:val="single"/>
        </w:rPr>
      </w:pPr>
      <w:r w:rsidRPr="004A2FF9">
        <w:rPr>
          <w:rFonts w:cs="Arial"/>
          <w:bCs/>
          <w:szCs w:val="18"/>
          <w:u w:val="single"/>
        </w:rPr>
        <w:t>Dokumentation</w:t>
      </w:r>
    </w:p>
    <w:p w:rsidR="004A2FF9" w:rsidRDefault="004A2FF9" w:rsidP="004A2FF9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 w:rsidRPr="00EA471F">
        <w:rPr>
          <w:rFonts w:cs="Arial"/>
          <w:bCs/>
          <w:szCs w:val="18"/>
        </w:rPr>
        <w:t>Bruksanvisningar och andra pappersdokument förvaras i MTP-pärm</w:t>
      </w:r>
    </w:p>
    <w:p w:rsidR="004A2FF9" w:rsidRPr="00EA471F" w:rsidRDefault="004A2FF9" w:rsidP="004A2FF9">
      <w:pPr>
        <w:pStyle w:val="Liststycke"/>
        <w:numPr>
          <w:ilvl w:val="0"/>
          <w:numId w:val="20"/>
        </w:numPr>
        <w:spacing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U</w:t>
      </w:r>
      <w:r w:rsidRPr="00EA471F">
        <w:rPr>
          <w:rFonts w:cs="Arial"/>
          <w:bCs/>
          <w:szCs w:val="18"/>
        </w:rPr>
        <w:t>nderhåll, åtgärder och anmärkningar ska dokumenteras på inventarielistan</w:t>
      </w:r>
    </w:p>
    <w:p w:rsidR="00A24560" w:rsidRPr="004A2FF9" w:rsidRDefault="00A24560" w:rsidP="004A2FF9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5" w:name="_GoBack"/>
      <w:bookmarkEnd w:id="5"/>
    </w:p>
    <w:sectPr w:rsidR="00A24560" w:rsidRPr="004A2FF9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A2FF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46835">
      <w:fldChar w:fldCharType="begin"/>
    </w:r>
    <w:r w:rsidR="00B46835">
      <w:instrText xml:space="preserve"> NUMPAGES  \* Arabic  \* MERGEFORMAT </w:instrText>
    </w:r>
    <w:r w:rsidR="00B46835">
      <w:fldChar w:fldCharType="separate"/>
    </w:r>
    <w:r w:rsidR="004A2FF9" w:rsidRPr="004A2FF9">
      <w:rPr>
        <w:rFonts w:ascii="Gill Sans MT" w:hAnsi="Gill Sans MT"/>
        <w:noProof/>
      </w:rPr>
      <w:t>2</w:t>
    </w:r>
    <w:r w:rsidR="00B4683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B4683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0D6CC5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6CC5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2FF9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46835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F41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A2C2F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AB1C-3818-4931-AFB8-ECC0F7E1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53</TotalTime>
  <Pages>1</Pages>
  <Words>113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2017-08-31T08:43:00Z</dcterms:created>
  <dcterms:modified xsi:type="dcterms:W3CDTF">2018-01-22T08:00:00Z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