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3402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893CBB" w:rsidRPr="000D17B7" w:rsidTr="00F40797">
        <w:trPr>
          <w:trHeight w:val="2155"/>
        </w:trPr>
        <w:tc>
          <w:tcPr>
            <w:tcW w:w="8644" w:type="dxa"/>
          </w:tcPr>
          <w:p w:rsidR="00675338" w:rsidRPr="000D17B7" w:rsidRDefault="00675338" w:rsidP="00F345BD"/>
        </w:tc>
      </w:tr>
    </w:tbl>
    <w:p w:rsidR="001A6211" w:rsidRPr="000D17B7" w:rsidRDefault="005E7226" w:rsidP="000D17B7">
      <w:pPr>
        <w:pStyle w:val="Rubrik1"/>
        <w:jc w:val="center"/>
      </w:pPr>
      <w:r>
        <w:t>Samtycke för upphävande av sekretess</w:t>
      </w:r>
    </w:p>
    <w:p w:rsidR="000D17B7" w:rsidRDefault="000D17B7" w:rsidP="000D17B7">
      <w:pPr>
        <w:rPr>
          <w:rFonts w:ascii="Gill Sans MT" w:hAnsi="Gill Sans MT"/>
          <w:b/>
          <w:sz w:val="26"/>
          <w:szCs w:val="26"/>
        </w:rPr>
      </w:pPr>
      <w:bookmarkStart w:id="0" w:name="Start"/>
      <w:bookmarkEnd w:id="0"/>
    </w:p>
    <w:p w:rsidR="009B4C4B" w:rsidRDefault="009B4C4B" w:rsidP="000D17B7"/>
    <w:p w:rsidR="005E7226" w:rsidRDefault="009B4C4B" w:rsidP="005E7226">
      <w:r w:rsidRPr="0071690E">
        <w:t xml:space="preserve">Av </w:t>
      </w:r>
      <w:r>
        <w:t xml:space="preserve">26 kap. 1 § </w:t>
      </w:r>
      <w:r w:rsidRPr="0071690E">
        <w:t>offentli</w:t>
      </w:r>
      <w:r>
        <w:t xml:space="preserve">ghets- och sekretesslagen </w:t>
      </w:r>
      <w:r w:rsidRPr="0071690E">
        <w:t>framgår att</w:t>
      </w:r>
      <w:r w:rsidR="005E7226" w:rsidRPr="005E7226">
        <w:t xml:space="preserve"> </w:t>
      </w:r>
      <w:r w:rsidR="005E7226">
        <w:t>sekretess gäller inom socialtjänsten för uppgift om enskilds personliga förhållanden, om det inte står klart att uppgiften kan röjas utan att den enskilde eller någon närstående till denne lider men.</w:t>
      </w:r>
      <w:r w:rsidRPr="0071690E">
        <w:t xml:space="preserve"> </w:t>
      </w:r>
    </w:p>
    <w:p w:rsidR="005E7226" w:rsidRDefault="005E7226" w:rsidP="009B4C4B">
      <w:pPr>
        <w:spacing w:line="240" w:lineRule="auto"/>
      </w:pPr>
    </w:p>
    <w:p w:rsidR="005E7226" w:rsidRDefault="005E7226" w:rsidP="009B4C4B">
      <w:pPr>
        <w:spacing w:line="240" w:lineRule="auto"/>
      </w:pPr>
    </w:p>
    <w:p w:rsidR="009B4C4B" w:rsidRDefault="009B4C4B" w:rsidP="009B4C4B">
      <w:pPr>
        <w:spacing w:line="240" w:lineRule="auto"/>
      </w:pPr>
      <w:r w:rsidRPr="0071690E">
        <w:t>Sekretesskyddets främsta uppgift är att se till att din eller dina anhörigas integritet inte kränks. Sekretesskyddet kan hävas, helt eller delvis, av dig om d</w:t>
      </w:r>
      <w:r w:rsidR="005E7226">
        <w:t>u frivilligt ger ditt samtycke till det. Ett samtycke</w:t>
      </w:r>
      <w:r w:rsidRPr="0071690E">
        <w:t xml:space="preserve"> kan när som helst återkallas. </w:t>
      </w:r>
    </w:p>
    <w:p w:rsidR="009B4C4B" w:rsidRDefault="009B4C4B" w:rsidP="009B4C4B">
      <w:pPr>
        <w:spacing w:line="240" w:lineRule="auto"/>
      </w:pPr>
    </w:p>
    <w:p w:rsidR="009B4C4B" w:rsidRPr="0071690E" w:rsidRDefault="009B4C4B" w:rsidP="009B4C4B">
      <w:r w:rsidRPr="002729B4">
        <w:t xml:space="preserve">För att </w:t>
      </w:r>
      <w:r w:rsidR="001D2C15">
        <w:t>Larmpatrull</w:t>
      </w:r>
      <w:r w:rsidR="00FB7EF8">
        <w:t xml:space="preserve"> </w:t>
      </w:r>
      <w:r w:rsidR="001D2C15">
        <w:t>&amp;</w:t>
      </w:r>
      <w:r w:rsidR="00FB7EF8">
        <w:t xml:space="preserve"> </w:t>
      </w:r>
      <w:r w:rsidR="001D2C15">
        <w:t>Nattpatrull</w:t>
      </w:r>
      <w:r w:rsidR="005147EE">
        <w:t xml:space="preserve"> </w:t>
      </w:r>
      <w:r>
        <w:t xml:space="preserve">i Nacka kommun ska kunna lämna ut dina uppgifter som omfattas av sekretess behövs </w:t>
      </w:r>
      <w:r w:rsidR="005E7226">
        <w:t>nedanstående samtycke</w:t>
      </w:r>
      <w:r w:rsidRPr="002729B4">
        <w:t xml:space="preserve"> från dig.</w:t>
      </w:r>
      <w:r w:rsidRPr="0071690E">
        <w:t xml:space="preserve"> </w:t>
      </w:r>
    </w:p>
    <w:p w:rsidR="009B4C4B" w:rsidRDefault="009B4C4B" w:rsidP="009B4C4B">
      <w:pPr>
        <w:spacing w:line="240" w:lineRule="auto"/>
      </w:pPr>
    </w:p>
    <w:p w:rsidR="005147EE" w:rsidRDefault="005147EE" w:rsidP="009B4C4B">
      <w:pPr>
        <w:spacing w:line="240" w:lineRule="auto"/>
      </w:pPr>
    </w:p>
    <w:p w:rsidR="005147EE" w:rsidRDefault="005147EE" w:rsidP="009B4C4B">
      <w:pPr>
        <w:spacing w:line="240" w:lineRule="auto"/>
      </w:pPr>
      <w:r>
        <w:t>_______________________________________________________________________</w:t>
      </w:r>
    </w:p>
    <w:p w:rsidR="005147EE" w:rsidRDefault="0013060F" w:rsidP="009B4C4B">
      <w:pPr>
        <w:spacing w:line="240" w:lineRule="auto"/>
      </w:pPr>
      <w:r>
        <w:t>Namn</w:t>
      </w:r>
      <w:r w:rsidR="000D17B7">
        <w:t xml:space="preserve">, personnummer </w:t>
      </w:r>
      <w:r w:rsidR="001B6156">
        <w:t>(10 siffror)</w:t>
      </w:r>
      <w:r w:rsidR="005E7226">
        <w:t xml:space="preserve">, </w:t>
      </w:r>
    </w:p>
    <w:p w:rsidR="005147EE" w:rsidRDefault="005147EE" w:rsidP="009B4C4B">
      <w:pPr>
        <w:spacing w:line="240" w:lineRule="auto"/>
      </w:pPr>
    </w:p>
    <w:p w:rsidR="005147EE" w:rsidRDefault="005E7226" w:rsidP="009B4C4B">
      <w:pPr>
        <w:spacing w:line="240" w:lineRule="auto"/>
      </w:pPr>
      <w:r>
        <w:t>lämnar härmed sitt samtycke</w:t>
      </w:r>
      <w:r w:rsidR="000D17B7">
        <w:t xml:space="preserve"> till att </w:t>
      </w:r>
    </w:p>
    <w:p w:rsidR="005147EE" w:rsidRDefault="005147EE" w:rsidP="009B4C4B">
      <w:pPr>
        <w:spacing w:line="240" w:lineRule="auto"/>
      </w:pPr>
    </w:p>
    <w:p w:rsidR="005147EE" w:rsidRDefault="005147EE" w:rsidP="009B4C4B">
      <w:pPr>
        <w:spacing w:line="240" w:lineRule="auto"/>
      </w:pPr>
      <w:r>
        <w:t>_______________________________________________________________________</w:t>
      </w:r>
    </w:p>
    <w:p w:rsidR="005147EE" w:rsidRDefault="0013060F" w:rsidP="009B4C4B">
      <w:pPr>
        <w:spacing w:line="240" w:lineRule="auto"/>
      </w:pPr>
      <w:r>
        <w:t>Namn</w:t>
      </w:r>
      <w:r w:rsidR="000D17B7">
        <w:t xml:space="preserve">, personnummer </w:t>
      </w:r>
      <w:r w:rsidR="001B6156">
        <w:t>(10 siffror)</w:t>
      </w:r>
      <w:r w:rsidR="000D17B7">
        <w:t xml:space="preserve">, </w:t>
      </w:r>
    </w:p>
    <w:p w:rsidR="005147EE" w:rsidRDefault="005147EE" w:rsidP="009B4C4B">
      <w:pPr>
        <w:spacing w:line="240" w:lineRule="auto"/>
      </w:pPr>
    </w:p>
    <w:p w:rsidR="000D17B7" w:rsidRDefault="000D17B7" w:rsidP="009B4C4B">
      <w:pPr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t xml:space="preserve">får ta del av </w:t>
      </w:r>
      <w:r w:rsidRPr="005147EE">
        <w:t>hennes</w:t>
      </w:r>
      <w:r w:rsidR="009B4C4B" w:rsidRPr="005147EE">
        <w:t>/hans</w:t>
      </w:r>
      <w:r w:rsidRPr="005147EE">
        <w:t xml:space="preserve"> dokumentation</w:t>
      </w:r>
      <w:r w:rsidR="005147EE">
        <w:t xml:space="preserve"> i samband med larmutryckning</w:t>
      </w:r>
      <w:r w:rsidR="0057309A">
        <w:t>/nattbesök</w:t>
      </w:r>
      <w:r w:rsidR="005147EE">
        <w:t xml:space="preserve">. </w:t>
      </w:r>
    </w:p>
    <w:p w:rsidR="009B4C4B" w:rsidRDefault="009B4C4B" w:rsidP="009B4C4B">
      <w:pPr>
        <w:spacing w:line="240" w:lineRule="auto"/>
        <w:rPr>
          <w:rFonts w:ascii="TimesNewRomanPSMT" w:hAnsi="TimesNewRomanPSMT" w:cs="TimesNewRomanPSMT"/>
          <w:sz w:val="28"/>
          <w:szCs w:val="28"/>
        </w:rPr>
      </w:pPr>
    </w:p>
    <w:p w:rsidR="000D17B7" w:rsidRPr="002C1206" w:rsidRDefault="000D17B7" w:rsidP="009B4C4B">
      <w:pPr>
        <w:spacing w:line="240" w:lineRule="auto"/>
      </w:pPr>
    </w:p>
    <w:p w:rsidR="000D17B7" w:rsidRDefault="000D17B7" w:rsidP="009B4C4B">
      <w:pPr>
        <w:spacing w:line="240" w:lineRule="auto"/>
      </w:pPr>
      <w:r>
        <w:t xml:space="preserve">Nacka </w:t>
      </w:r>
      <w:r w:rsidRPr="009928CC">
        <w:t xml:space="preserve">den </w:t>
      </w:r>
      <w:r w:rsidR="0013060F">
        <w:t>_______/_______201</w:t>
      </w:r>
    </w:p>
    <w:p w:rsidR="000D17B7" w:rsidRDefault="000D17B7" w:rsidP="009B4C4B">
      <w:pPr>
        <w:spacing w:line="240" w:lineRule="auto"/>
      </w:pPr>
    </w:p>
    <w:p w:rsidR="000D17B7" w:rsidRDefault="000D17B7" w:rsidP="009B4C4B">
      <w:pPr>
        <w:spacing w:line="240" w:lineRule="auto"/>
      </w:pPr>
      <w:bookmarkStart w:id="1" w:name="_GoBack"/>
      <w:bookmarkEnd w:id="1"/>
    </w:p>
    <w:p w:rsidR="009B4C4B" w:rsidRDefault="009B4C4B" w:rsidP="009B4C4B">
      <w:pPr>
        <w:spacing w:line="240" w:lineRule="auto"/>
      </w:pPr>
      <w:r>
        <w:t>……………………………….</w:t>
      </w:r>
    </w:p>
    <w:p w:rsidR="000D17B7" w:rsidRDefault="0013060F" w:rsidP="009B4C4B">
      <w:pPr>
        <w:spacing w:line="240" w:lineRule="auto"/>
      </w:pPr>
      <w:r>
        <w:t>Underskrift</w:t>
      </w:r>
    </w:p>
    <w:p w:rsidR="007A3CBB" w:rsidRPr="000D17B7" w:rsidRDefault="007A3CBB" w:rsidP="009B4C4B">
      <w:pPr>
        <w:spacing w:line="240" w:lineRule="auto"/>
      </w:pPr>
    </w:p>
    <w:p w:rsidR="007A3CBB" w:rsidRPr="000D17B7" w:rsidRDefault="007A3CBB" w:rsidP="009B4C4B">
      <w:pPr>
        <w:spacing w:line="240" w:lineRule="auto"/>
      </w:pPr>
    </w:p>
    <w:p w:rsidR="00593E02" w:rsidRPr="000D17B7" w:rsidRDefault="00593E02" w:rsidP="00F345BD">
      <w:bookmarkStart w:id="2" w:name="Title"/>
      <w:bookmarkEnd w:id="2"/>
    </w:p>
    <w:sectPr w:rsidR="00593E02" w:rsidRPr="000D17B7" w:rsidSect="001F681B">
      <w:headerReference w:type="default" r:id="rId7"/>
      <w:headerReference w:type="first" r:id="rId8"/>
      <w:footerReference w:type="first" r:id="rId9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F55" w:rsidRDefault="002C1F55">
      <w:r>
        <w:separator/>
      </w:r>
    </w:p>
  </w:endnote>
  <w:endnote w:type="continuationSeparator" w:id="0">
    <w:p w:rsidR="002C1F55" w:rsidRDefault="002C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tbl>
    <w:tblPr>
      <w:tblW w:w="9358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977767" w:rsidRPr="00993316" w:rsidTr="00977767">
      <w:trPr>
        <w:trHeight w:val="251"/>
        <w:jc w:val="center"/>
      </w:trPr>
      <w:tc>
        <w:tcPr>
          <w:tcW w:w="1912" w:type="dxa"/>
        </w:tcPr>
        <w:p w:rsidR="00977767" w:rsidRPr="00993316" w:rsidRDefault="00977767" w:rsidP="00977767">
          <w:pPr>
            <w:pStyle w:val="Sidfot"/>
            <w:spacing w:line="180" w:lineRule="exact"/>
            <w:rPr>
              <w:szCs w:val="14"/>
            </w:rPr>
          </w:pPr>
          <w:bookmarkStart w:id="3" w:name="Country"/>
          <w:bookmarkEnd w:id="3"/>
          <w:r>
            <w:rPr>
              <w:szCs w:val="14"/>
            </w:rPr>
            <w:t>Löp</w:t>
          </w:r>
          <w:r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977767" w:rsidRPr="00993316" w:rsidRDefault="00977767" w:rsidP="00977767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977767" w:rsidRPr="00993316" w:rsidRDefault="00977767" w:rsidP="00977767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977767" w:rsidRPr="00993316" w:rsidRDefault="00977767" w:rsidP="0097776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977767" w:rsidRPr="00993316" w:rsidTr="00977767">
      <w:trPr>
        <w:trHeight w:val="230"/>
        <w:jc w:val="center"/>
      </w:trPr>
      <w:tc>
        <w:tcPr>
          <w:tcW w:w="1912" w:type="dxa"/>
        </w:tcPr>
        <w:p w:rsidR="00977767" w:rsidRPr="00993316" w:rsidRDefault="00977767" w:rsidP="00977767">
          <w:pPr>
            <w:pStyle w:val="Sidfot"/>
            <w:spacing w:line="180" w:lineRule="exact"/>
            <w:rPr>
              <w:szCs w:val="14"/>
            </w:rPr>
          </w:pPr>
          <w:bookmarkStart w:id="4" w:name="Diarienummer"/>
          <w:bookmarkEnd w:id="4"/>
        </w:p>
      </w:tc>
      <w:tc>
        <w:tcPr>
          <w:tcW w:w="2470" w:type="dxa"/>
        </w:tcPr>
        <w:p w:rsidR="00977767" w:rsidRPr="00993316" w:rsidRDefault="00977767" w:rsidP="0097776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2019-03-11</w:t>
          </w:r>
        </w:p>
      </w:tc>
      <w:tc>
        <w:tcPr>
          <w:tcW w:w="2064" w:type="dxa"/>
        </w:tcPr>
        <w:p w:rsidR="00977767" w:rsidRPr="00993316" w:rsidRDefault="00977767" w:rsidP="00977767">
          <w:pPr>
            <w:pStyle w:val="Sidfot"/>
            <w:spacing w:line="180" w:lineRule="exact"/>
            <w:rPr>
              <w:szCs w:val="14"/>
            </w:rPr>
          </w:pPr>
          <w:bookmarkStart w:id="5" w:name="Beslutsinsats"/>
          <w:r>
            <w:rPr>
              <w:szCs w:val="14"/>
            </w:rPr>
            <w:t>Välfärd samhällsservice</w:t>
          </w:r>
          <w:bookmarkEnd w:id="5"/>
        </w:p>
      </w:tc>
      <w:tc>
        <w:tcPr>
          <w:tcW w:w="2912" w:type="dxa"/>
        </w:tcPr>
        <w:p w:rsidR="00977767" w:rsidRPr="00993316" w:rsidRDefault="00977767" w:rsidP="00977767">
          <w:pPr>
            <w:pStyle w:val="Sidfot"/>
            <w:spacing w:line="180" w:lineRule="exact"/>
            <w:rPr>
              <w:szCs w:val="14"/>
            </w:rPr>
          </w:pPr>
          <w:bookmarkStart w:id="6" w:name="Politskt"/>
          <w:bookmarkEnd w:id="6"/>
          <w:r>
            <w:rPr>
              <w:szCs w:val="14"/>
            </w:rPr>
            <w:t>Verksamhetschef för Larm- och Nattpatrull</w:t>
          </w:r>
        </w:p>
      </w:tc>
    </w:tr>
  </w:tbl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</w:p>
      </w:tc>
      <w:tc>
        <w:tcPr>
          <w:tcW w:w="1175" w:type="dxa"/>
        </w:tcPr>
        <w:p w:rsidR="009D06AF" w:rsidRPr="00A77D51" w:rsidRDefault="009D06AF" w:rsidP="00092ADA">
          <w:pPr>
            <w:pStyle w:val="Sidfot"/>
            <w:spacing w:line="180" w:lineRule="exact"/>
            <w:rPr>
              <w:szCs w:val="14"/>
            </w:rPr>
          </w:pP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</w:p>
      </w:tc>
      <w:tc>
        <w:tcPr>
          <w:tcW w:w="1291" w:type="dxa"/>
        </w:tcPr>
        <w:p w:rsidR="009D06AF" w:rsidRDefault="009D06AF" w:rsidP="00A77D51">
          <w:pPr>
            <w:pStyle w:val="Sidfot"/>
            <w:spacing w:line="180" w:lineRule="exact"/>
            <w:rPr>
              <w:szCs w:val="14"/>
            </w:rPr>
          </w:pPr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F55" w:rsidRDefault="002C1F55">
      <w:r>
        <w:separator/>
      </w:r>
    </w:p>
  </w:footnote>
  <w:footnote w:type="continuationSeparator" w:id="0">
    <w:p w:rsidR="002C1F55" w:rsidRDefault="002C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9D06AF" w:rsidRDefault="000D17B7" w:rsidP="009D06AF">
    <w:pPr>
      <w:pStyle w:val="Sidhuvud"/>
      <w:rPr>
        <w:sz w:val="18"/>
        <w:szCs w:val="18"/>
      </w:rPr>
    </w:pPr>
    <w:r w:rsidRPr="000D17B7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313E59EE" wp14:editId="400CCECF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5147EE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5147EE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Default="000D17B7" w:rsidP="009B4C4B">
    <w:pPr>
      <w:pStyle w:val="Sidhuvud"/>
      <w:rPr>
        <w:rFonts w:ascii="Garamond" w:hAnsi="Garamond"/>
      </w:rPr>
    </w:pPr>
    <w:r w:rsidRPr="000D17B7">
      <w:rPr>
        <w:noProof/>
        <w:sz w:val="18"/>
        <w:szCs w:val="18"/>
      </w:rPr>
      <w:drawing>
        <wp:anchor distT="0" distB="0" distL="114300" distR="114300" simplePos="0" relativeHeight="251658752" behindDoc="0" locked="1" layoutInCell="1" allowOverlap="1" wp14:anchorId="4666C2C0" wp14:editId="6F4A1AA3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</w:p>
  <w:p w:rsidR="003B7ECC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" w:val="Black"/>
  </w:docVars>
  <w:rsids>
    <w:rsidRoot w:val="000D17B7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77B13"/>
    <w:rsid w:val="00084F7A"/>
    <w:rsid w:val="00086069"/>
    <w:rsid w:val="00092ADA"/>
    <w:rsid w:val="000A03C5"/>
    <w:rsid w:val="000A11ED"/>
    <w:rsid w:val="000B5FFE"/>
    <w:rsid w:val="000D032E"/>
    <w:rsid w:val="000D17B7"/>
    <w:rsid w:val="000D3930"/>
    <w:rsid w:val="000D58F2"/>
    <w:rsid w:val="000D7A20"/>
    <w:rsid w:val="000F3B21"/>
    <w:rsid w:val="00107932"/>
    <w:rsid w:val="00116121"/>
    <w:rsid w:val="001162A2"/>
    <w:rsid w:val="00116F7C"/>
    <w:rsid w:val="0013060F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B6156"/>
    <w:rsid w:val="001C01E7"/>
    <w:rsid w:val="001C2930"/>
    <w:rsid w:val="001C3E5D"/>
    <w:rsid w:val="001D2C1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1F55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147EE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7309A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5E7226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77767"/>
    <w:rsid w:val="0098084F"/>
    <w:rsid w:val="00992C20"/>
    <w:rsid w:val="009A2128"/>
    <w:rsid w:val="009B4C4B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1A17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919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C34C6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347C"/>
    <w:rsid w:val="00E54B75"/>
    <w:rsid w:val="00E64916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B7EF8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ECA732"/>
  <w15:docId w15:val="{65C8362D-4622-4E29-A069-ED47CD59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character" w:styleId="Kommentarsreferens">
    <w:name w:val="annotation reference"/>
    <w:basedOn w:val="Standardstycketeckensnitt"/>
    <w:semiHidden/>
    <w:unhideWhenUsed/>
    <w:rsid w:val="000D17B7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D17B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D17B7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D17B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D17B7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3F37-C78A-41EA-9284-53FA238B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33</TotalTime>
  <Pages>1</Pages>
  <Words>137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Schaider Sidrah</dc:creator>
  <cp:keywords/>
  <cp:lastModifiedBy>Persson Eva</cp:lastModifiedBy>
  <cp:revision>9</cp:revision>
  <cp:lastPrinted>2011-01-21T09:33:00Z</cp:lastPrinted>
  <dcterms:created xsi:type="dcterms:W3CDTF">2016-10-18T13:01:00Z</dcterms:created>
  <dcterms:modified xsi:type="dcterms:W3CDTF">2019-03-11T09:22:00Z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