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19D" w:rsidRDefault="00E8119D" w:rsidP="00E8119D"/>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E8119D" w:rsidTr="00CE749B">
        <w:trPr>
          <w:trHeight w:hRule="exact" w:val="1486"/>
        </w:trPr>
        <w:tc>
          <w:tcPr>
            <w:tcW w:w="8377" w:type="dxa"/>
            <w:tcBorders>
              <w:bottom w:val="nil"/>
            </w:tcBorders>
            <w:tcMar>
              <w:top w:w="28" w:type="dxa"/>
            </w:tcMar>
            <w:vAlign w:val="center"/>
          </w:tcPr>
          <w:p w:rsidR="00E8119D" w:rsidRPr="00E1265B" w:rsidRDefault="00A04D27" w:rsidP="000F1D34">
            <w:pPr>
              <w:pStyle w:val="Vittext"/>
              <w:framePr w:hSpace="0" w:wrap="auto" w:vAnchor="margin" w:hAnchor="text" w:xAlign="left" w:yAlign="inline"/>
              <w:rPr>
                <w:b/>
                <w:sz w:val="44"/>
                <w:szCs w:val="44"/>
              </w:rPr>
            </w:pPr>
            <w:r>
              <w:rPr>
                <w:b/>
                <w:sz w:val="44"/>
                <w:szCs w:val="44"/>
              </w:rPr>
              <w:t>F</w:t>
            </w:r>
            <w:r w:rsidR="000F1D34">
              <w:rPr>
                <w:b/>
                <w:sz w:val="44"/>
                <w:szCs w:val="44"/>
              </w:rPr>
              <w:t>elnäring</w:t>
            </w:r>
            <w:bookmarkStart w:id="0" w:name="_GoBack"/>
            <w:bookmarkEnd w:id="0"/>
            <w:r w:rsidR="0088182A">
              <w:rPr>
                <w:b/>
                <w:sz w:val="44"/>
                <w:szCs w:val="44"/>
              </w:rPr>
              <w:br/>
            </w:r>
            <w:r w:rsidR="000F1D34">
              <w:rPr>
                <w:b/>
                <w:sz w:val="24"/>
                <w:szCs w:val="24"/>
              </w:rPr>
              <w:t xml:space="preserve">Rutin vid misstanke om </w:t>
            </w:r>
            <w:r w:rsidR="00221E96">
              <w:rPr>
                <w:b/>
                <w:sz w:val="24"/>
                <w:szCs w:val="24"/>
              </w:rPr>
              <w:t>undernäring eller överkonsumtion</w:t>
            </w:r>
            <w:r w:rsidR="00E8119D">
              <w:rPr>
                <w:b/>
                <w:sz w:val="44"/>
                <w:szCs w:val="44"/>
              </w:rPr>
              <w:br/>
            </w:r>
          </w:p>
        </w:tc>
      </w:tr>
    </w:tbl>
    <w:p w:rsidR="00E8119D" w:rsidRDefault="00E8119D" w:rsidP="00E8119D">
      <w:pPr>
        <w:rPr>
          <w:noProof/>
        </w:rPr>
      </w:pPr>
    </w:p>
    <w:p w:rsidR="00E8119D" w:rsidRDefault="00E8119D" w:rsidP="00E8119D">
      <w:pPr>
        <w:rPr>
          <w:b/>
          <w:noProof/>
        </w:rPr>
      </w:pPr>
    </w:p>
    <w:p w:rsidR="00E8119D" w:rsidRDefault="00E8119D" w:rsidP="00E8119D">
      <w:pPr>
        <w:rPr>
          <w:b/>
          <w:noProof/>
        </w:rPr>
      </w:pPr>
    </w:p>
    <w:p w:rsidR="00E8119D" w:rsidRDefault="00E8119D" w:rsidP="00E8119D">
      <w:pPr>
        <w:rPr>
          <w:b/>
          <w:noProof/>
        </w:rPr>
      </w:pPr>
    </w:p>
    <w:p w:rsidR="0088182A" w:rsidRDefault="0088182A" w:rsidP="0088182A">
      <w:pPr>
        <w:autoSpaceDE w:val="0"/>
        <w:autoSpaceDN w:val="0"/>
        <w:adjustRightInd w:val="0"/>
        <w:spacing w:line="240" w:lineRule="auto"/>
        <w:rPr>
          <w:rFonts w:ascii="Gill Sans MT" w:hAnsi="Gill Sans MT"/>
          <w:b/>
          <w:szCs w:val="23"/>
        </w:rPr>
      </w:pPr>
    </w:p>
    <w:p w:rsidR="00CE749B" w:rsidRPr="00CE749B" w:rsidRDefault="00CE749B" w:rsidP="009B4405">
      <w:pPr>
        <w:pStyle w:val="Default"/>
        <w:ind w:right="-428"/>
        <w:rPr>
          <w:rFonts w:ascii="Gill Sans MT" w:hAnsi="Gill Sans MT"/>
          <w:b/>
          <w:szCs w:val="23"/>
        </w:rPr>
      </w:pPr>
      <w:r w:rsidRPr="00CE749B">
        <w:rPr>
          <w:rFonts w:ascii="Gill Sans MT" w:hAnsi="Gill Sans MT"/>
          <w:b/>
          <w:szCs w:val="23"/>
        </w:rPr>
        <w:t>S</w:t>
      </w:r>
      <w:r w:rsidR="009B4405">
        <w:rPr>
          <w:rFonts w:ascii="Gill Sans MT" w:hAnsi="Gill Sans MT"/>
          <w:b/>
          <w:szCs w:val="23"/>
        </w:rPr>
        <w:t>yfte</w:t>
      </w:r>
    </w:p>
    <w:p w:rsidR="000F1D34" w:rsidRDefault="00221E96" w:rsidP="000F1D34">
      <w:pPr>
        <w:shd w:val="clear" w:color="auto" w:fill="FFFFFF"/>
        <w:spacing w:line="240" w:lineRule="auto"/>
        <w:textAlignment w:val="top"/>
        <w:rPr>
          <w:rFonts w:cs="Arial"/>
          <w:bCs/>
          <w:color w:val="333333"/>
          <w:szCs w:val="23"/>
        </w:rPr>
      </w:pPr>
      <w:r>
        <w:rPr>
          <w:rFonts w:cs="Arial"/>
          <w:bCs/>
          <w:color w:val="333333"/>
          <w:szCs w:val="23"/>
        </w:rPr>
        <w:t>F</w:t>
      </w:r>
      <w:r w:rsidR="000F1D34">
        <w:rPr>
          <w:rFonts w:cs="Arial"/>
          <w:bCs/>
          <w:color w:val="333333"/>
          <w:szCs w:val="23"/>
        </w:rPr>
        <w:t>elnäring innefattar såväl bristande intag av energi och näringsämnen som överkonsumtion, det vill säga fetma. Det innebär att den boende under en längre tid äter en felaktig sammansatt eller otillräcklig kost som därmed kan ligga till grund för sjukdomar.</w:t>
      </w:r>
      <w:r w:rsidR="005C2290">
        <w:rPr>
          <w:rFonts w:cs="Arial"/>
          <w:bCs/>
          <w:color w:val="333333"/>
          <w:szCs w:val="23"/>
        </w:rPr>
        <w:t xml:space="preserve"> Bristen på näringsämnen kan förekomma antingen ensamt eller i kombination med sjukdom och åldrande.</w:t>
      </w:r>
    </w:p>
    <w:p w:rsidR="000F1D34" w:rsidRDefault="000F1D34" w:rsidP="000F1D34">
      <w:pPr>
        <w:shd w:val="clear" w:color="auto" w:fill="FFFFFF"/>
        <w:spacing w:line="240" w:lineRule="auto"/>
        <w:textAlignment w:val="top"/>
        <w:rPr>
          <w:rFonts w:cs="Arial"/>
          <w:bCs/>
          <w:color w:val="333333"/>
          <w:szCs w:val="23"/>
        </w:rPr>
      </w:pPr>
    </w:p>
    <w:p w:rsidR="000F1D34" w:rsidRDefault="000F1D34" w:rsidP="000F1D34">
      <w:pPr>
        <w:shd w:val="clear" w:color="auto" w:fill="FFFFFF"/>
        <w:spacing w:line="240" w:lineRule="auto"/>
        <w:textAlignment w:val="top"/>
        <w:rPr>
          <w:rFonts w:cs="Arial"/>
          <w:bCs/>
          <w:color w:val="333333"/>
          <w:szCs w:val="23"/>
        </w:rPr>
      </w:pPr>
      <w:r>
        <w:rPr>
          <w:rFonts w:cs="Arial"/>
          <w:bCs/>
          <w:color w:val="333333"/>
          <w:szCs w:val="23"/>
        </w:rPr>
        <w:t xml:space="preserve">För att motverka felnäring </w:t>
      </w:r>
      <w:r w:rsidR="00221E96">
        <w:rPr>
          <w:rFonts w:cs="Arial"/>
          <w:bCs/>
          <w:color w:val="333333"/>
          <w:szCs w:val="23"/>
        </w:rPr>
        <w:t>är det viktigt att verksamheten är uppmärksamma</w:t>
      </w:r>
      <w:r w:rsidR="00A04D27">
        <w:rPr>
          <w:rFonts w:cs="Arial"/>
          <w:bCs/>
          <w:color w:val="333333"/>
          <w:szCs w:val="23"/>
        </w:rPr>
        <w:t xml:space="preserve"> på tidiga </w:t>
      </w:r>
      <w:r w:rsidR="000B6BE8">
        <w:rPr>
          <w:rFonts w:cs="Arial"/>
          <w:bCs/>
          <w:color w:val="333333"/>
          <w:szCs w:val="23"/>
        </w:rPr>
        <w:t>tecken.</w:t>
      </w:r>
    </w:p>
    <w:p w:rsidR="000F1D34" w:rsidRDefault="000F1D34" w:rsidP="000F1D34">
      <w:pPr>
        <w:shd w:val="clear" w:color="auto" w:fill="FFFFFF"/>
        <w:spacing w:line="240" w:lineRule="auto"/>
        <w:textAlignment w:val="top"/>
        <w:rPr>
          <w:rFonts w:cs="Arial"/>
          <w:bCs/>
          <w:color w:val="333333"/>
          <w:szCs w:val="23"/>
        </w:rPr>
      </w:pPr>
    </w:p>
    <w:p w:rsidR="00F840BB" w:rsidRDefault="00F840BB" w:rsidP="009B4405">
      <w:pPr>
        <w:pStyle w:val="Default"/>
        <w:ind w:right="-428"/>
        <w:rPr>
          <w:rFonts w:ascii="Garamond" w:eastAsia="Times New Roman" w:hAnsi="Garamond" w:cs="Arial"/>
          <w:bCs/>
          <w:color w:val="333333"/>
          <w:szCs w:val="23"/>
          <w:lang w:eastAsia="sv-SE"/>
        </w:rPr>
      </w:pPr>
    </w:p>
    <w:p w:rsidR="00F840BB" w:rsidRDefault="00F840BB" w:rsidP="009B4405">
      <w:pPr>
        <w:pStyle w:val="Default"/>
        <w:ind w:right="-428"/>
        <w:rPr>
          <w:rFonts w:ascii="Gill Sans MT" w:hAnsi="Gill Sans MT"/>
          <w:b/>
          <w:szCs w:val="23"/>
        </w:rPr>
      </w:pPr>
      <w:r w:rsidRPr="00F840BB">
        <w:rPr>
          <w:rFonts w:ascii="Gill Sans MT" w:hAnsi="Gill Sans MT"/>
          <w:b/>
          <w:szCs w:val="23"/>
        </w:rPr>
        <w:t>Ansvar</w:t>
      </w:r>
    </w:p>
    <w:p w:rsidR="00CE749B" w:rsidRDefault="00F840BB" w:rsidP="009B4405">
      <w:pPr>
        <w:pStyle w:val="Default"/>
        <w:ind w:right="-428"/>
        <w:rPr>
          <w:rFonts w:ascii="Georgia" w:hAnsi="Georgia" w:cs="Georgia"/>
          <w:sz w:val="20"/>
          <w:szCs w:val="20"/>
        </w:rPr>
      </w:pPr>
      <w:r w:rsidRPr="00F840BB">
        <w:rPr>
          <w:rFonts w:ascii="Garamond" w:eastAsia="Times New Roman" w:hAnsi="Garamond" w:cs="Arial"/>
          <w:bCs/>
          <w:color w:val="333333"/>
          <w:szCs w:val="23"/>
          <w:lang w:eastAsia="sv-SE"/>
        </w:rPr>
        <w:t>Samtliga medarbetare inom verksamheten.</w:t>
      </w:r>
      <w:r w:rsidR="00CE749B">
        <w:rPr>
          <w:rFonts w:ascii="Georgia" w:hAnsi="Georgia" w:cs="Georgia"/>
          <w:sz w:val="20"/>
          <w:szCs w:val="20"/>
        </w:rPr>
        <w:br/>
      </w:r>
    </w:p>
    <w:p w:rsidR="000F1D34" w:rsidRPr="00D23F3B" w:rsidRDefault="000B6BE8" w:rsidP="000F1D34">
      <w:pPr>
        <w:shd w:val="clear" w:color="auto" w:fill="FFFFFF"/>
        <w:spacing w:line="240" w:lineRule="auto"/>
        <w:textAlignment w:val="top"/>
        <w:rPr>
          <w:rFonts w:ascii="Arial" w:hAnsi="Arial" w:cs="Arial"/>
          <w:vanish/>
          <w:color w:val="333333"/>
          <w:sz w:val="20"/>
        </w:rPr>
      </w:pPr>
      <w:r>
        <w:rPr>
          <w:rFonts w:ascii="Gill Sans MT" w:eastAsiaTheme="minorHAnsi" w:hAnsi="Gill Sans MT"/>
          <w:b/>
          <w:color w:val="000000"/>
          <w:szCs w:val="23"/>
          <w:lang w:eastAsia="en-US"/>
        </w:rPr>
        <w:br/>
        <w:t>Undernäring</w:t>
      </w:r>
      <w:r w:rsidR="00425FDF">
        <w:rPr>
          <w:rFonts w:ascii="Gill Sans MT" w:eastAsiaTheme="minorHAnsi" w:hAnsi="Gill Sans MT"/>
          <w:b/>
          <w:color w:val="000000"/>
          <w:szCs w:val="23"/>
          <w:lang w:eastAsia="en-US"/>
        </w:rPr>
        <w:br/>
      </w:r>
      <w:r w:rsidR="000F1D34" w:rsidRPr="00D23F3B">
        <w:rPr>
          <w:rFonts w:ascii="Arial" w:hAnsi="Arial" w:cs="Arial"/>
          <w:vanish/>
          <w:color w:val="333333"/>
          <w:sz w:val="20"/>
        </w:rPr>
        <w:t>Sidbild</w:t>
      </w:r>
    </w:p>
    <w:p w:rsidR="000F1D34" w:rsidRPr="00D23F3B" w:rsidRDefault="000F1D34" w:rsidP="000F1D34">
      <w:pPr>
        <w:shd w:val="clear" w:color="auto" w:fill="FFFFFF"/>
        <w:spacing w:line="240" w:lineRule="auto"/>
        <w:textAlignment w:val="top"/>
        <w:rPr>
          <w:rFonts w:ascii="Verdana" w:hAnsi="Verdana" w:cs="Arial"/>
          <w:vanish/>
          <w:color w:val="666666"/>
          <w:sz w:val="16"/>
          <w:szCs w:val="16"/>
        </w:rPr>
      </w:pPr>
      <w:r w:rsidRPr="00D23F3B">
        <w:rPr>
          <w:rFonts w:ascii="Verdana" w:hAnsi="Verdana" w:cs="Arial"/>
          <w:vanish/>
          <w:color w:val="666666"/>
          <w:sz w:val="16"/>
          <w:szCs w:val="16"/>
        </w:rPr>
        <w:t>Bildtext</w:t>
      </w:r>
    </w:p>
    <w:p w:rsidR="000F1D34" w:rsidRPr="00D23F3B" w:rsidRDefault="000F1D34" w:rsidP="000F1D34">
      <w:pPr>
        <w:shd w:val="clear" w:color="auto" w:fill="FFFFFF"/>
        <w:spacing w:line="240" w:lineRule="auto"/>
        <w:textAlignment w:val="top"/>
        <w:rPr>
          <w:rFonts w:ascii="Arial" w:hAnsi="Arial" w:cs="Arial"/>
          <w:vanish/>
          <w:color w:val="333333"/>
          <w:sz w:val="20"/>
        </w:rPr>
      </w:pPr>
      <w:r w:rsidRPr="00D23F3B">
        <w:rPr>
          <w:rFonts w:ascii="Arial" w:hAnsi="Arial" w:cs="Arial"/>
          <w:vanish/>
          <w:color w:val="333333"/>
          <w:sz w:val="20"/>
        </w:rPr>
        <w:t>Sidinnehåll</w:t>
      </w:r>
    </w:p>
    <w:p w:rsidR="000F1D34" w:rsidRPr="00F840BB" w:rsidRDefault="000F1D34" w:rsidP="005C2290">
      <w:pPr>
        <w:shd w:val="clear" w:color="auto" w:fill="FFFFFF"/>
        <w:spacing w:line="240" w:lineRule="auto"/>
        <w:ind w:right="-144"/>
        <w:textAlignment w:val="top"/>
        <w:rPr>
          <w:rFonts w:cs="Arial"/>
          <w:bCs/>
          <w:color w:val="333333"/>
          <w:szCs w:val="23"/>
        </w:rPr>
      </w:pPr>
      <w:r w:rsidRPr="00D23F3B">
        <w:rPr>
          <w:rFonts w:ascii="Arial" w:hAnsi="Arial" w:cs="Arial"/>
          <w:color w:val="333333"/>
          <w:sz w:val="20"/>
        </w:rPr>
        <w:t>​</w:t>
      </w:r>
      <w:r w:rsidRPr="00F840BB">
        <w:rPr>
          <w:rFonts w:cs="Arial"/>
          <w:bCs/>
          <w:color w:val="333333"/>
          <w:szCs w:val="23"/>
        </w:rPr>
        <w:t>Det är både svårt och tidskrävande att återställa näringsbalansen hos en undernärd person och det är därför viktigt att så långt det är möjligt sträva efter att förebygga att undernäring uppstår.</w:t>
      </w:r>
    </w:p>
    <w:p w:rsidR="00F840BB" w:rsidRPr="00425FDF" w:rsidRDefault="00F840BB" w:rsidP="00425FDF">
      <w:pPr>
        <w:shd w:val="clear" w:color="auto" w:fill="FFFFFF"/>
        <w:spacing w:before="100" w:beforeAutospacing="1" w:after="100" w:afterAutospacing="1" w:line="240" w:lineRule="auto"/>
        <w:textAlignment w:val="top"/>
        <w:outlineLvl w:val="1"/>
        <w:rPr>
          <w:rFonts w:ascii="Gill Sans MT" w:eastAsiaTheme="minorHAnsi" w:hAnsi="Gill Sans MT"/>
          <w:b/>
          <w:color w:val="000000"/>
          <w:szCs w:val="23"/>
          <w:lang w:eastAsia="en-US"/>
        </w:rPr>
      </w:pPr>
      <w:r>
        <w:rPr>
          <w:rFonts w:cs="Arial"/>
          <w:bCs/>
          <w:color w:val="333333"/>
          <w:szCs w:val="23"/>
        </w:rPr>
        <w:t>Samtliga medarbetare i verksamheten har en central roll för att kunna</w:t>
      </w:r>
      <w:r w:rsidRPr="00F840BB">
        <w:rPr>
          <w:rFonts w:cs="Arial"/>
          <w:bCs/>
          <w:color w:val="333333"/>
          <w:szCs w:val="23"/>
        </w:rPr>
        <w:t xml:space="preserve"> upptäcka riskfaktorer för undernäring. Att se förändringar </w:t>
      </w:r>
      <w:r>
        <w:rPr>
          <w:rFonts w:cs="Arial"/>
          <w:bCs/>
          <w:color w:val="333333"/>
          <w:szCs w:val="23"/>
        </w:rPr>
        <w:t>och</w:t>
      </w:r>
      <w:r w:rsidRPr="00F840BB">
        <w:rPr>
          <w:rFonts w:cs="Arial"/>
          <w:bCs/>
          <w:color w:val="333333"/>
          <w:szCs w:val="23"/>
        </w:rPr>
        <w:t xml:space="preserve"> samtal</w:t>
      </w:r>
      <w:r>
        <w:rPr>
          <w:rFonts w:cs="Arial"/>
          <w:bCs/>
          <w:color w:val="333333"/>
          <w:szCs w:val="23"/>
        </w:rPr>
        <w:t>a för</w:t>
      </w:r>
      <w:r w:rsidRPr="00F840BB">
        <w:rPr>
          <w:rFonts w:cs="Arial"/>
          <w:bCs/>
          <w:color w:val="333333"/>
          <w:szCs w:val="23"/>
        </w:rPr>
        <w:t xml:space="preserve"> ta del av svårigheter och problem kan bidra till att tecken på undernäring uppmärksammas tidigt och åtgärdas i samförstånd med </w:t>
      </w:r>
      <w:r w:rsidR="00A04D27">
        <w:rPr>
          <w:rFonts w:cs="Arial"/>
          <w:bCs/>
          <w:color w:val="333333"/>
          <w:szCs w:val="23"/>
        </w:rPr>
        <w:t>d</w:t>
      </w:r>
      <w:r>
        <w:rPr>
          <w:rFonts w:cs="Arial"/>
          <w:bCs/>
          <w:color w:val="333333"/>
          <w:szCs w:val="23"/>
        </w:rPr>
        <w:t>en</w:t>
      </w:r>
      <w:r w:rsidR="00A04D27">
        <w:rPr>
          <w:rFonts w:cs="Arial"/>
          <w:bCs/>
          <w:color w:val="333333"/>
          <w:szCs w:val="23"/>
        </w:rPr>
        <w:t xml:space="preserve"> boende.</w:t>
      </w:r>
      <w:r w:rsidRPr="00F840BB">
        <w:rPr>
          <w:rFonts w:cs="Arial"/>
          <w:bCs/>
          <w:color w:val="333333"/>
          <w:szCs w:val="23"/>
        </w:rPr>
        <w:t xml:space="preserve"> </w:t>
      </w:r>
    </w:p>
    <w:p w:rsidR="00F840BB" w:rsidRPr="00F840BB" w:rsidRDefault="00F840BB" w:rsidP="00F840BB">
      <w:pPr>
        <w:shd w:val="clear" w:color="auto" w:fill="FFFFFF"/>
        <w:spacing w:before="100" w:beforeAutospacing="1" w:after="100" w:afterAutospacing="1" w:line="240" w:lineRule="auto"/>
        <w:textAlignment w:val="top"/>
        <w:rPr>
          <w:rFonts w:cs="Arial"/>
          <w:bCs/>
          <w:color w:val="333333"/>
          <w:szCs w:val="23"/>
        </w:rPr>
      </w:pPr>
      <w:r w:rsidRPr="00F840BB">
        <w:rPr>
          <w:rFonts w:cs="Arial"/>
          <w:bCs/>
          <w:color w:val="333333"/>
          <w:szCs w:val="23"/>
        </w:rPr>
        <w:t>Tidiga tecken på undernäring kan exempelvis vara:</w:t>
      </w:r>
    </w:p>
    <w:p w:rsidR="00F840BB" w:rsidRPr="00F840BB" w:rsidRDefault="00F840BB" w:rsidP="00F840BB">
      <w:pPr>
        <w:numPr>
          <w:ilvl w:val="0"/>
          <w:numId w:val="7"/>
        </w:numPr>
        <w:shd w:val="clear" w:color="auto" w:fill="FFFFFF"/>
        <w:tabs>
          <w:tab w:val="clear" w:pos="720"/>
        </w:tabs>
        <w:spacing w:before="100" w:beforeAutospacing="1" w:after="100" w:afterAutospacing="1" w:line="240" w:lineRule="auto"/>
        <w:ind w:left="426"/>
        <w:textAlignment w:val="top"/>
        <w:rPr>
          <w:rFonts w:cs="Arial"/>
          <w:bCs/>
          <w:color w:val="333333"/>
          <w:szCs w:val="23"/>
        </w:rPr>
      </w:pPr>
      <w:r w:rsidRPr="00F840BB">
        <w:rPr>
          <w:rFonts w:cs="Arial"/>
          <w:bCs/>
          <w:color w:val="333333"/>
          <w:szCs w:val="23"/>
        </w:rPr>
        <w:t>mat som inte äts upp, gammal mat i kylen</w:t>
      </w:r>
    </w:p>
    <w:p w:rsidR="00F840BB" w:rsidRPr="00F840BB" w:rsidRDefault="00F840BB" w:rsidP="00F840BB">
      <w:pPr>
        <w:numPr>
          <w:ilvl w:val="0"/>
          <w:numId w:val="7"/>
        </w:numPr>
        <w:shd w:val="clear" w:color="auto" w:fill="FFFFFF"/>
        <w:tabs>
          <w:tab w:val="clear" w:pos="720"/>
        </w:tabs>
        <w:spacing w:before="100" w:beforeAutospacing="1" w:after="100" w:afterAutospacing="1" w:line="240" w:lineRule="auto"/>
        <w:ind w:left="426"/>
        <w:textAlignment w:val="top"/>
        <w:rPr>
          <w:rFonts w:cs="Arial"/>
          <w:bCs/>
          <w:color w:val="333333"/>
          <w:szCs w:val="23"/>
        </w:rPr>
      </w:pPr>
      <w:r w:rsidRPr="00F840BB">
        <w:rPr>
          <w:rFonts w:cs="Arial"/>
          <w:bCs/>
          <w:color w:val="333333"/>
          <w:szCs w:val="23"/>
        </w:rPr>
        <w:t>en allt mindre mängd mat som inhandlas</w:t>
      </w:r>
    </w:p>
    <w:p w:rsidR="00F840BB" w:rsidRPr="00F840BB" w:rsidRDefault="00F840BB" w:rsidP="00F840BB">
      <w:pPr>
        <w:numPr>
          <w:ilvl w:val="0"/>
          <w:numId w:val="7"/>
        </w:numPr>
        <w:shd w:val="clear" w:color="auto" w:fill="FFFFFF"/>
        <w:tabs>
          <w:tab w:val="clear" w:pos="720"/>
        </w:tabs>
        <w:spacing w:before="100" w:beforeAutospacing="1" w:after="100" w:afterAutospacing="1" w:line="240" w:lineRule="auto"/>
        <w:ind w:left="426"/>
        <w:textAlignment w:val="top"/>
        <w:rPr>
          <w:rFonts w:cs="Arial"/>
          <w:bCs/>
          <w:color w:val="333333"/>
          <w:szCs w:val="23"/>
        </w:rPr>
      </w:pPr>
      <w:r w:rsidRPr="00F840BB">
        <w:rPr>
          <w:rFonts w:cs="Arial"/>
          <w:bCs/>
          <w:color w:val="333333"/>
          <w:szCs w:val="23"/>
        </w:rPr>
        <w:t>en försämrad aptit</w:t>
      </w:r>
    </w:p>
    <w:p w:rsidR="00F840BB" w:rsidRDefault="00F840BB" w:rsidP="00F840BB">
      <w:pPr>
        <w:numPr>
          <w:ilvl w:val="0"/>
          <w:numId w:val="7"/>
        </w:numPr>
        <w:shd w:val="clear" w:color="auto" w:fill="FFFFFF"/>
        <w:tabs>
          <w:tab w:val="clear" w:pos="720"/>
        </w:tabs>
        <w:spacing w:before="100" w:beforeAutospacing="1" w:after="100" w:afterAutospacing="1" w:line="240" w:lineRule="auto"/>
        <w:ind w:left="426"/>
        <w:textAlignment w:val="top"/>
        <w:rPr>
          <w:rFonts w:cs="Arial"/>
          <w:bCs/>
          <w:color w:val="333333"/>
          <w:szCs w:val="23"/>
        </w:rPr>
      </w:pPr>
      <w:r w:rsidRPr="00F840BB">
        <w:rPr>
          <w:rFonts w:cs="Arial"/>
          <w:bCs/>
          <w:color w:val="333333"/>
          <w:szCs w:val="23"/>
        </w:rPr>
        <w:t>löst sittande kläder, ringar och klocka.</w:t>
      </w:r>
    </w:p>
    <w:p w:rsidR="000B6BE8" w:rsidRDefault="00A011A8" w:rsidP="00A04D27">
      <w:pPr>
        <w:shd w:val="clear" w:color="auto" w:fill="FFFFFF"/>
        <w:spacing w:line="240" w:lineRule="auto"/>
        <w:textAlignment w:val="top"/>
        <w:rPr>
          <w:rFonts w:cs="Arial"/>
          <w:bCs/>
          <w:color w:val="333333"/>
          <w:szCs w:val="23"/>
        </w:rPr>
      </w:pPr>
      <w:r>
        <w:rPr>
          <w:rFonts w:cs="Arial"/>
          <w:b/>
          <w:bCs/>
          <w:color w:val="333333"/>
          <w:szCs w:val="23"/>
        </w:rPr>
        <w:t xml:space="preserve">Obs! </w:t>
      </w:r>
      <w:r w:rsidR="003966C3" w:rsidRPr="00F46890">
        <w:rPr>
          <w:rFonts w:cs="Arial"/>
          <w:b/>
          <w:bCs/>
          <w:color w:val="333333"/>
          <w:szCs w:val="23"/>
        </w:rPr>
        <w:t xml:space="preserve">Undernäring är inte alltid synlig, utan kan även förekomma vid övervikt </w:t>
      </w:r>
      <w:r w:rsidR="00F46890">
        <w:rPr>
          <w:rFonts w:cs="Arial"/>
          <w:b/>
          <w:bCs/>
          <w:color w:val="333333"/>
          <w:szCs w:val="23"/>
        </w:rPr>
        <w:br/>
      </w:r>
      <w:r w:rsidR="003966C3" w:rsidRPr="00F46890">
        <w:rPr>
          <w:rFonts w:cs="Arial"/>
          <w:b/>
          <w:bCs/>
          <w:color w:val="333333"/>
          <w:szCs w:val="23"/>
        </w:rPr>
        <w:t>och fetma.</w:t>
      </w:r>
      <w:r w:rsidR="00F46890" w:rsidRPr="00F46890">
        <w:rPr>
          <w:rFonts w:cs="Arial"/>
          <w:b/>
          <w:bCs/>
          <w:color w:val="333333"/>
          <w:szCs w:val="23"/>
        </w:rPr>
        <w:br/>
      </w:r>
      <w:r w:rsidR="00A04D27">
        <w:rPr>
          <w:rFonts w:cs="Arial"/>
          <w:bCs/>
          <w:color w:val="333333"/>
          <w:szCs w:val="23"/>
        </w:rPr>
        <w:br/>
      </w:r>
      <w:r w:rsidR="00425FDF">
        <w:rPr>
          <w:rFonts w:cs="Arial"/>
          <w:bCs/>
          <w:color w:val="333333"/>
          <w:szCs w:val="23"/>
        </w:rPr>
        <w:t>Om medarbetare</w:t>
      </w:r>
      <w:r w:rsidR="00F840BB" w:rsidRPr="00F840BB">
        <w:rPr>
          <w:rFonts w:cs="Arial"/>
          <w:bCs/>
          <w:color w:val="333333"/>
          <w:szCs w:val="23"/>
        </w:rPr>
        <w:t xml:space="preserve"> uppmärksammar risk för undernäring </w:t>
      </w:r>
      <w:r w:rsidR="00425FDF">
        <w:rPr>
          <w:rFonts w:cs="Arial"/>
          <w:bCs/>
          <w:color w:val="333333"/>
          <w:szCs w:val="23"/>
        </w:rPr>
        <w:t>ska ansvarig sjuksköterska alternativt medicinskt ansvarig sjuksköterska (MAS) inom Välfärd samhällsservice kontaktas för vägledning.</w:t>
      </w:r>
      <w:r w:rsidR="00F840BB" w:rsidRPr="00F840BB">
        <w:rPr>
          <w:rFonts w:cs="Arial"/>
          <w:bCs/>
          <w:color w:val="333333"/>
          <w:szCs w:val="23"/>
        </w:rPr>
        <w:t xml:space="preserve"> </w:t>
      </w:r>
    </w:p>
    <w:p w:rsidR="007918DB" w:rsidRDefault="007918DB" w:rsidP="00537DB9">
      <w:pPr>
        <w:shd w:val="clear" w:color="auto" w:fill="FFFFFF"/>
        <w:spacing w:before="100" w:beforeAutospacing="1" w:after="100" w:afterAutospacing="1" w:line="240" w:lineRule="auto"/>
        <w:textAlignment w:val="top"/>
        <w:rPr>
          <w:rFonts w:cs="Arial"/>
          <w:b/>
          <w:bCs/>
          <w:color w:val="333333"/>
          <w:szCs w:val="23"/>
        </w:rPr>
      </w:pPr>
      <w:r>
        <w:rPr>
          <w:rFonts w:cs="Arial"/>
          <w:b/>
          <w:bCs/>
          <w:color w:val="333333"/>
          <w:szCs w:val="23"/>
        </w:rPr>
        <w:br/>
      </w:r>
    </w:p>
    <w:p w:rsidR="007918DB" w:rsidRDefault="007918DB">
      <w:pPr>
        <w:spacing w:after="160" w:line="259" w:lineRule="auto"/>
        <w:rPr>
          <w:rFonts w:cs="Arial"/>
          <w:b/>
          <w:bCs/>
          <w:color w:val="333333"/>
          <w:szCs w:val="23"/>
        </w:rPr>
      </w:pPr>
      <w:r>
        <w:rPr>
          <w:rFonts w:cs="Arial"/>
          <w:b/>
          <w:bCs/>
          <w:color w:val="333333"/>
          <w:szCs w:val="23"/>
        </w:rPr>
        <w:br w:type="page"/>
      </w:r>
    </w:p>
    <w:p w:rsidR="00537DB9" w:rsidRDefault="00537DB9" w:rsidP="00537DB9">
      <w:pPr>
        <w:shd w:val="clear" w:color="auto" w:fill="FFFFFF"/>
        <w:spacing w:before="100" w:beforeAutospacing="1" w:after="100" w:afterAutospacing="1" w:line="240" w:lineRule="auto"/>
        <w:textAlignment w:val="top"/>
        <w:rPr>
          <w:rFonts w:cs="Arial"/>
          <w:bCs/>
          <w:color w:val="333333"/>
          <w:szCs w:val="23"/>
        </w:rPr>
      </w:pPr>
      <w:r>
        <w:rPr>
          <w:rFonts w:cs="Arial"/>
          <w:b/>
          <w:bCs/>
          <w:color w:val="333333"/>
          <w:szCs w:val="23"/>
        </w:rPr>
        <w:lastRenderedPageBreak/>
        <w:t>Överkonsumtion (risk för t ex fetma)</w:t>
      </w:r>
      <w:r>
        <w:rPr>
          <w:rFonts w:cs="Arial"/>
          <w:b/>
          <w:bCs/>
          <w:color w:val="333333"/>
          <w:szCs w:val="23"/>
        </w:rPr>
        <w:br/>
      </w:r>
      <w:r>
        <w:rPr>
          <w:rFonts w:cs="Arial"/>
          <w:bCs/>
          <w:color w:val="333333"/>
          <w:szCs w:val="23"/>
        </w:rPr>
        <w:t>Lika viktigt som att uppmärksamma undernäring är det att vara vaksam för vad en överkonsumtion av mat kan ge för komplikationer</w:t>
      </w:r>
      <w:r w:rsidR="00347280">
        <w:rPr>
          <w:rFonts w:cs="Arial"/>
          <w:bCs/>
          <w:color w:val="333333"/>
          <w:szCs w:val="23"/>
        </w:rPr>
        <w:t xml:space="preserve"> för den boende</w:t>
      </w:r>
      <w:r>
        <w:rPr>
          <w:rFonts w:cs="Arial"/>
          <w:bCs/>
          <w:color w:val="333333"/>
          <w:szCs w:val="23"/>
        </w:rPr>
        <w:t>.</w:t>
      </w:r>
    </w:p>
    <w:p w:rsidR="00A04D27" w:rsidRPr="00425FDF" w:rsidRDefault="00347280" w:rsidP="00A04D27">
      <w:pPr>
        <w:shd w:val="clear" w:color="auto" w:fill="FFFFFF"/>
        <w:spacing w:before="100" w:beforeAutospacing="1" w:after="100" w:afterAutospacing="1" w:line="240" w:lineRule="auto"/>
        <w:textAlignment w:val="top"/>
        <w:outlineLvl w:val="1"/>
        <w:rPr>
          <w:rFonts w:ascii="Gill Sans MT" w:eastAsiaTheme="minorHAnsi" w:hAnsi="Gill Sans MT"/>
          <w:b/>
          <w:color w:val="000000"/>
          <w:szCs w:val="23"/>
          <w:lang w:eastAsia="en-US"/>
        </w:rPr>
      </w:pPr>
      <w:r>
        <w:rPr>
          <w:rFonts w:cs="Arial"/>
          <w:bCs/>
          <w:color w:val="333333"/>
          <w:szCs w:val="23"/>
        </w:rPr>
        <w:t xml:space="preserve">En ensidig kost eller avsaknad av näringsämnen kan på sikt ge komplikationer och sjukdomar. </w:t>
      </w:r>
      <w:r w:rsidR="00A04D27">
        <w:rPr>
          <w:rFonts w:cs="Arial"/>
          <w:bCs/>
          <w:color w:val="333333"/>
          <w:szCs w:val="23"/>
        </w:rPr>
        <w:br/>
      </w:r>
      <w:r>
        <w:rPr>
          <w:rFonts w:cs="Arial"/>
          <w:bCs/>
          <w:color w:val="333333"/>
          <w:szCs w:val="23"/>
        </w:rPr>
        <w:br/>
      </w:r>
      <w:r w:rsidR="00A04D27" w:rsidRPr="00F840BB">
        <w:rPr>
          <w:rFonts w:cs="Arial"/>
          <w:bCs/>
          <w:color w:val="333333"/>
          <w:szCs w:val="23"/>
        </w:rPr>
        <w:t xml:space="preserve">Att se förändringar </w:t>
      </w:r>
      <w:r w:rsidR="00A04D27">
        <w:rPr>
          <w:rFonts w:cs="Arial"/>
          <w:bCs/>
          <w:color w:val="333333"/>
          <w:szCs w:val="23"/>
        </w:rPr>
        <w:t>och</w:t>
      </w:r>
      <w:r w:rsidR="00A04D27" w:rsidRPr="00F840BB">
        <w:rPr>
          <w:rFonts w:cs="Arial"/>
          <w:bCs/>
          <w:color w:val="333333"/>
          <w:szCs w:val="23"/>
        </w:rPr>
        <w:t xml:space="preserve"> samtal</w:t>
      </w:r>
      <w:r w:rsidR="00A04D27">
        <w:rPr>
          <w:rFonts w:cs="Arial"/>
          <w:bCs/>
          <w:color w:val="333333"/>
          <w:szCs w:val="23"/>
        </w:rPr>
        <w:t>a för</w:t>
      </w:r>
      <w:r w:rsidR="00A04D27" w:rsidRPr="00F840BB">
        <w:rPr>
          <w:rFonts w:cs="Arial"/>
          <w:bCs/>
          <w:color w:val="333333"/>
          <w:szCs w:val="23"/>
        </w:rPr>
        <w:t xml:space="preserve"> ta del av svårigheter och problem kan bidra till att tecken på </w:t>
      </w:r>
      <w:r w:rsidR="00A04D27">
        <w:rPr>
          <w:rFonts w:cs="Arial"/>
          <w:bCs/>
          <w:color w:val="333333"/>
          <w:szCs w:val="23"/>
        </w:rPr>
        <w:t>överkonsumtion</w:t>
      </w:r>
      <w:r w:rsidR="00A04D27" w:rsidRPr="00F840BB">
        <w:rPr>
          <w:rFonts w:cs="Arial"/>
          <w:bCs/>
          <w:color w:val="333333"/>
          <w:szCs w:val="23"/>
        </w:rPr>
        <w:t xml:space="preserve"> uppmärksammas tidigt och åtgärdas i samförstånd med </w:t>
      </w:r>
      <w:r w:rsidR="00A04D27">
        <w:rPr>
          <w:rFonts w:cs="Arial"/>
          <w:bCs/>
          <w:color w:val="333333"/>
          <w:szCs w:val="23"/>
        </w:rPr>
        <w:t>den boende</w:t>
      </w:r>
      <w:r w:rsidR="00A04D27" w:rsidRPr="00F840BB">
        <w:rPr>
          <w:rFonts w:cs="Arial"/>
          <w:bCs/>
          <w:color w:val="333333"/>
          <w:szCs w:val="23"/>
        </w:rPr>
        <w:t xml:space="preserve">. </w:t>
      </w:r>
    </w:p>
    <w:p w:rsidR="00A04D27" w:rsidRPr="00F840BB" w:rsidRDefault="00A04D27" w:rsidP="00A04D27">
      <w:pPr>
        <w:shd w:val="clear" w:color="auto" w:fill="FFFFFF"/>
        <w:spacing w:before="100" w:beforeAutospacing="1" w:after="100" w:afterAutospacing="1" w:line="240" w:lineRule="auto"/>
        <w:textAlignment w:val="top"/>
        <w:rPr>
          <w:rFonts w:cs="Arial"/>
          <w:bCs/>
          <w:color w:val="333333"/>
          <w:szCs w:val="23"/>
        </w:rPr>
      </w:pPr>
      <w:r w:rsidRPr="00F840BB">
        <w:rPr>
          <w:rFonts w:cs="Arial"/>
          <w:bCs/>
          <w:color w:val="333333"/>
          <w:szCs w:val="23"/>
        </w:rPr>
        <w:t xml:space="preserve">Tidiga tecken på </w:t>
      </w:r>
      <w:r>
        <w:rPr>
          <w:rFonts w:cs="Arial"/>
          <w:bCs/>
          <w:color w:val="333333"/>
          <w:szCs w:val="23"/>
        </w:rPr>
        <w:t>överkonsumtion</w:t>
      </w:r>
      <w:r w:rsidRPr="00F840BB">
        <w:rPr>
          <w:rFonts w:cs="Arial"/>
          <w:bCs/>
          <w:color w:val="333333"/>
          <w:szCs w:val="23"/>
        </w:rPr>
        <w:t xml:space="preserve"> kan exempelvis vara:</w:t>
      </w:r>
    </w:p>
    <w:p w:rsidR="00A04D27" w:rsidRPr="00F840BB" w:rsidRDefault="00A04D27" w:rsidP="00A04D27">
      <w:pPr>
        <w:numPr>
          <w:ilvl w:val="0"/>
          <w:numId w:val="7"/>
        </w:numPr>
        <w:shd w:val="clear" w:color="auto" w:fill="FFFFFF"/>
        <w:tabs>
          <w:tab w:val="clear" w:pos="720"/>
        </w:tabs>
        <w:spacing w:before="100" w:beforeAutospacing="1" w:after="100" w:afterAutospacing="1" w:line="240" w:lineRule="auto"/>
        <w:ind w:left="426"/>
        <w:textAlignment w:val="top"/>
        <w:rPr>
          <w:rFonts w:cs="Arial"/>
          <w:bCs/>
          <w:color w:val="333333"/>
          <w:szCs w:val="23"/>
        </w:rPr>
      </w:pPr>
      <w:r>
        <w:rPr>
          <w:rFonts w:cs="Arial"/>
          <w:bCs/>
          <w:color w:val="333333"/>
          <w:szCs w:val="23"/>
        </w:rPr>
        <w:t>inköp av ensidig kost (felaktiga näringsämnen)</w:t>
      </w:r>
    </w:p>
    <w:p w:rsidR="00A04D27" w:rsidRPr="00F840BB" w:rsidRDefault="00A04D27" w:rsidP="00A04D27">
      <w:pPr>
        <w:numPr>
          <w:ilvl w:val="0"/>
          <w:numId w:val="7"/>
        </w:numPr>
        <w:shd w:val="clear" w:color="auto" w:fill="FFFFFF"/>
        <w:tabs>
          <w:tab w:val="clear" w:pos="720"/>
        </w:tabs>
        <w:spacing w:before="100" w:beforeAutospacing="1" w:after="100" w:afterAutospacing="1" w:line="240" w:lineRule="auto"/>
        <w:ind w:left="426"/>
        <w:textAlignment w:val="top"/>
        <w:rPr>
          <w:rFonts w:cs="Arial"/>
          <w:bCs/>
          <w:color w:val="333333"/>
          <w:szCs w:val="23"/>
        </w:rPr>
      </w:pPr>
      <w:r>
        <w:rPr>
          <w:rFonts w:cs="Arial"/>
          <w:bCs/>
          <w:color w:val="333333"/>
          <w:szCs w:val="23"/>
        </w:rPr>
        <w:t>en ökad aptit som inte går att förklara</w:t>
      </w:r>
    </w:p>
    <w:p w:rsidR="00A04D27" w:rsidRDefault="00A04D27" w:rsidP="00A04D27">
      <w:pPr>
        <w:numPr>
          <w:ilvl w:val="0"/>
          <w:numId w:val="7"/>
        </w:numPr>
        <w:shd w:val="clear" w:color="auto" w:fill="FFFFFF"/>
        <w:tabs>
          <w:tab w:val="clear" w:pos="720"/>
        </w:tabs>
        <w:spacing w:before="100" w:beforeAutospacing="1" w:after="100" w:afterAutospacing="1" w:line="240" w:lineRule="auto"/>
        <w:ind w:left="426"/>
        <w:textAlignment w:val="top"/>
        <w:rPr>
          <w:rFonts w:cs="Arial"/>
          <w:bCs/>
          <w:color w:val="333333"/>
          <w:szCs w:val="23"/>
        </w:rPr>
      </w:pPr>
      <w:r>
        <w:rPr>
          <w:rFonts w:cs="Arial"/>
          <w:bCs/>
          <w:color w:val="333333"/>
          <w:szCs w:val="23"/>
        </w:rPr>
        <w:t>kläder som blivit för små</w:t>
      </w:r>
    </w:p>
    <w:p w:rsidR="007918DB" w:rsidRPr="007918DB" w:rsidRDefault="00A04D27" w:rsidP="007918DB">
      <w:pPr>
        <w:numPr>
          <w:ilvl w:val="0"/>
          <w:numId w:val="7"/>
        </w:numPr>
        <w:shd w:val="clear" w:color="auto" w:fill="FFFFFF"/>
        <w:tabs>
          <w:tab w:val="clear" w:pos="720"/>
        </w:tabs>
        <w:spacing w:before="100" w:beforeAutospacing="1" w:after="100" w:afterAutospacing="1" w:line="240" w:lineRule="auto"/>
        <w:ind w:left="426"/>
        <w:textAlignment w:val="top"/>
        <w:rPr>
          <w:rFonts w:cs="Arial"/>
          <w:bCs/>
          <w:color w:val="333333"/>
          <w:szCs w:val="23"/>
        </w:rPr>
      </w:pPr>
      <w:r>
        <w:rPr>
          <w:rFonts w:cs="Arial"/>
          <w:bCs/>
          <w:color w:val="333333"/>
          <w:szCs w:val="23"/>
        </w:rPr>
        <w:t>viktuppgång</w:t>
      </w:r>
    </w:p>
    <w:p w:rsidR="00347280" w:rsidRDefault="00A04D27" w:rsidP="00537DB9">
      <w:pPr>
        <w:shd w:val="clear" w:color="auto" w:fill="FFFFFF"/>
        <w:spacing w:before="100" w:beforeAutospacing="1" w:after="100" w:afterAutospacing="1" w:line="240" w:lineRule="auto"/>
        <w:textAlignment w:val="top"/>
        <w:rPr>
          <w:rFonts w:cs="Arial"/>
          <w:bCs/>
          <w:color w:val="333333"/>
          <w:szCs w:val="23"/>
        </w:rPr>
      </w:pPr>
      <w:r>
        <w:rPr>
          <w:rFonts w:cs="Arial"/>
          <w:bCs/>
          <w:color w:val="333333"/>
          <w:szCs w:val="23"/>
        </w:rPr>
        <w:t xml:space="preserve">Verksamheten behöver i dessa fall arbeta med att motivera och erbjuda den boende att laga eller vara delaktig i att laga mer näringsriktiga måltider. </w:t>
      </w:r>
      <w:r w:rsidR="007918DB">
        <w:rPr>
          <w:rFonts w:cs="Arial"/>
          <w:bCs/>
          <w:color w:val="333333"/>
          <w:szCs w:val="23"/>
        </w:rPr>
        <w:t>Arbetet innefattar även att arbeta motiverande och erbjuda den boende vardagsmotion, t ex promenader.</w:t>
      </w:r>
      <w:r>
        <w:rPr>
          <w:rFonts w:cs="Arial"/>
          <w:bCs/>
          <w:color w:val="333333"/>
          <w:szCs w:val="23"/>
        </w:rPr>
        <w:br/>
      </w:r>
      <w:r>
        <w:rPr>
          <w:rFonts w:cs="Arial"/>
          <w:bCs/>
          <w:color w:val="333333"/>
          <w:szCs w:val="23"/>
        </w:rPr>
        <w:br/>
      </w:r>
      <w:r w:rsidR="00347280">
        <w:rPr>
          <w:rFonts w:cs="Arial"/>
          <w:bCs/>
          <w:color w:val="333333"/>
          <w:szCs w:val="23"/>
        </w:rPr>
        <w:t xml:space="preserve">Viktigt är att komma ihåg är att den boende har ett självbestämmande och arbetet med att motivera och erbjuda kan ta lång tid. Dokumentera de tillfällen när ni erbjuder och motiverar till </w:t>
      </w:r>
      <w:r w:rsidR="005C2290">
        <w:rPr>
          <w:rFonts w:cs="Arial"/>
          <w:bCs/>
          <w:color w:val="333333"/>
          <w:szCs w:val="23"/>
        </w:rPr>
        <w:t>mer näringsriktiga</w:t>
      </w:r>
      <w:r>
        <w:rPr>
          <w:rFonts w:cs="Arial"/>
          <w:bCs/>
          <w:color w:val="333333"/>
          <w:szCs w:val="23"/>
        </w:rPr>
        <w:t xml:space="preserve"> inköp</w:t>
      </w:r>
      <w:r w:rsidR="007918DB">
        <w:rPr>
          <w:rFonts w:cs="Arial"/>
          <w:bCs/>
          <w:color w:val="333333"/>
          <w:szCs w:val="23"/>
        </w:rPr>
        <w:t>, mål</w:t>
      </w:r>
      <w:r w:rsidR="005C2290">
        <w:rPr>
          <w:rFonts w:cs="Arial"/>
          <w:bCs/>
          <w:color w:val="333333"/>
          <w:szCs w:val="23"/>
        </w:rPr>
        <w:t>tider</w:t>
      </w:r>
      <w:r w:rsidR="007918DB">
        <w:rPr>
          <w:rFonts w:cs="Arial"/>
          <w:bCs/>
          <w:color w:val="333333"/>
          <w:szCs w:val="23"/>
        </w:rPr>
        <w:t xml:space="preserve"> och hälsosam livsstil</w:t>
      </w:r>
      <w:r w:rsidR="005C2290">
        <w:rPr>
          <w:rFonts w:cs="Arial"/>
          <w:bCs/>
          <w:color w:val="333333"/>
          <w:szCs w:val="23"/>
        </w:rPr>
        <w:t>.</w:t>
      </w:r>
      <w:r w:rsidR="00347280">
        <w:rPr>
          <w:rFonts w:cs="Arial"/>
          <w:bCs/>
          <w:color w:val="333333"/>
          <w:szCs w:val="23"/>
        </w:rPr>
        <w:t xml:space="preserve"> </w:t>
      </w:r>
    </w:p>
    <w:p w:rsidR="00537DB9" w:rsidRDefault="00537DB9" w:rsidP="00537DB9">
      <w:pPr>
        <w:shd w:val="clear" w:color="auto" w:fill="FFFFFF"/>
        <w:spacing w:before="100" w:beforeAutospacing="1" w:after="100" w:afterAutospacing="1" w:line="240" w:lineRule="auto"/>
        <w:textAlignment w:val="top"/>
        <w:rPr>
          <w:rFonts w:cs="Arial"/>
          <w:bCs/>
          <w:color w:val="333333"/>
          <w:szCs w:val="23"/>
        </w:rPr>
      </w:pPr>
      <w:r>
        <w:rPr>
          <w:rFonts w:cs="Arial"/>
          <w:bCs/>
          <w:color w:val="333333"/>
          <w:szCs w:val="23"/>
        </w:rPr>
        <w:t>Om medarbetare</w:t>
      </w:r>
      <w:r w:rsidRPr="00F840BB">
        <w:rPr>
          <w:rFonts w:cs="Arial"/>
          <w:bCs/>
          <w:color w:val="333333"/>
          <w:szCs w:val="23"/>
        </w:rPr>
        <w:t xml:space="preserve"> uppmärksammar risk för </w:t>
      </w:r>
      <w:r w:rsidR="00347280">
        <w:rPr>
          <w:rFonts w:cs="Arial"/>
          <w:bCs/>
          <w:color w:val="333333"/>
          <w:szCs w:val="23"/>
        </w:rPr>
        <w:t>överkonsumtion</w:t>
      </w:r>
      <w:r w:rsidRPr="00F840BB">
        <w:rPr>
          <w:rFonts w:cs="Arial"/>
          <w:bCs/>
          <w:color w:val="333333"/>
          <w:szCs w:val="23"/>
        </w:rPr>
        <w:t xml:space="preserve"> </w:t>
      </w:r>
      <w:r>
        <w:rPr>
          <w:rFonts w:cs="Arial"/>
          <w:bCs/>
          <w:color w:val="333333"/>
          <w:szCs w:val="23"/>
        </w:rPr>
        <w:t>ska ansvarig sjuksköterska alternativt medicinskt ansvarig sjuksköterska (MAS) inom Välfärd samhällsservice kontaktas för vägledning.</w:t>
      </w:r>
      <w:r w:rsidRPr="00F840BB">
        <w:rPr>
          <w:rFonts w:cs="Arial"/>
          <w:bCs/>
          <w:color w:val="333333"/>
          <w:szCs w:val="23"/>
        </w:rPr>
        <w:t xml:space="preserve"> </w:t>
      </w:r>
    </w:p>
    <w:p w:rsidR="00537DB9" w:rsidRPr="00537DB9" w:rsidRDefault="00537DB9" w:rsidP="00537DB9">
      <w:pPr>
        <w:shd w:val="clear" w:color="auto" w:fill="FFFFFF"/>
        <w:spacing w:before="100" w:beforeAutospacing="1" w:after="100" w:afterAutospacing="1" w:line="240" w:lineRule="auto"/>
        <w:textAlignment w:val="top"/>
        <w:rPr>
          <w:rFonts w:cs="Arial"/>
          <w:bCs/>
          <w:color w:val="333333"/>
          <w:szCs w:val="23"/>
        </w:rPr>
      </w:pPr>
    </w:p>
    <w:sectPr w:rsidR="00537DB9" w:rsidRPr="00537DB9" w:rsidSect="00CE749B">
      <w:headerReference w:type="default" r:id="rId8"/>
      <w:headerReference w:type="first" r:id="rId9"/>
      <w:footerReference w:type="first" r:id="rId10"/>
      <w:pgSz w:w="11906" w:h="16838" w:code="9"/>
      <w:pgMar w:top="1701" w:right="1985" w:bottom="1134"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172" w:rsidRDefault="003C3FAC">
      <w:pPr>
        <w:spacing w:line="240" w:lineRule="auto"/>
      </w:pPr>
      <w:r>
        <w:separator/>
      </w:r>
    </w:p>
  </w:endnote>
  <w:endnote w:type="continuationSeparator" w:id="0">
    <w:p w:rsidR="00906172" w:rsidRDefault="003C3F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8DB" w:rsidRDefault="007918DB"/>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7918DB" w:rsidRPr="00993316" w:rsidTr="000E5113">
      <w:trPr>
        <w:trHeight w:val="251"/>
      </w:trPr>
      <w:tc>
        <w:tcPr>
          <w:tcW w:w="1912" w:type="dxa"/>
        </w:tcPr>
        <w:p w:rsidR="007918DB" w:rsidRPr="00993316" w:rsidRDefault="007918DB" w:rsidP="007918DB">
          <w:pPr>
            <w:pStyle w:val="Sidfot"/>
            <w:spacing w:line="180" w:lineRule="exact"/>
            <w:rPr>
              <w:szCs w:val="14"/>
            </w:rPr>
          </w:pPr>
          <w:r>
            <w:rPr>
              <w:szCs w:val="14"/>
            </w:rPr>
            <w:t>Löp</w:t>
          </w:r>
          <w:r w:rsidRPr="00993316">
            <w:rPr>
              <w:szCs w:val="14"/>
            </w:rPr>
            <w:t>nummer</w:t>
          </w:r>
        </w:p>
      </w:tc>
      <w:tc>
        <w:tcPr>
          <w:tcW w:w="2470" w:type="dxa"/>
        </w:tcPr>
        <w:p w:rsidR="007918DB" w:rsidRPr="00993316" w:rsidRDefault="007918DB" w:rsidP="007918DB">
          <w:pPr>
            <w:pStyle w:val="Sidfot"/>
            <w:spacing w:line="180" w:lineRule="exact"/>
            <w:rPr>
              <w:szCs w:val="14"/>
            </w:rPr>
          </w:pPr>
          <w:r w:rsidRPr="00993316">
            <w:rPr>
              <w:szCs w:val="14"/>
            </w:rPr>
            <w:t>Fastställd/senast uppdaterad</w:t>
          </w:r>
        </w:p>
      </w:tc>
      <w:tc>
        <w:tcPr>
          <w:tcW w:w="2064" w:type="dxa"/>
        </w:tcPr>
        <w:p w:rsidR="007918DB" w:rsidRPr="00993316" w:rsidRDefault="007918DB" w:rsidP="007918DB">
          <w:pPr>
            <w:pStyle w:val="Sidfot"/>
            <w:spacing w:line="180" w:lineRule="exact"/>
            <w:rPr>
              <w:szCs w:val="14"/>
            </w:rPr>
          </w:pPr>
          <w:r w:rsidRPr="00993316">
            <w:rPr>
              <w:szCs w:val="14"/>
            </w:rPr>
            <w:t>Beslutsinstans</w:t>
          </w:r>
        </w:p>
      </w:tc>
      <w:tc>
        <w:tcPr>
          <w:tcW w:w="2912" w:type="dxa"/>
        </w:tcPr>
        <w:p w:rsidR="007918DB" w:rsidRPr="00993316" w:rsidRDefault="007918DB" w:rsidP="007918DB">
          <w:pPr>
            <w:pStyle w:val="Sidfot"/>
            <w:spacing w:line="180" w:lineRule="exact"/>
            <w:rPr>
              <w:szCs w:val="14"/>
            </w:rPr>
          </w:pPr>
          <w:r>
            <w:rPr>
              <w:szCs w:val="14"/>
            </w:rPr>
            <w:t>Ansvarig för dokumentet</w:t>
          </w:r>
        </w:p>
      </w:tc>
    </w:tr>
    <w:tr w:rsidR="007918DB" w:rsidRPr="00993316" w:rsidTr="000E5113">
      <w:trPr>
        <w:trHeight w:val="230"/>
      </w:trPr>
      <w:tc>
        <w:tcPr>
          <w:tcW w:w="1912" w:type="dxa"/>
        </w:tcPr>
        <w:p w:rsidR="007918DB" w:rsidRPr="00993316" w:rsidRDefault="007918DB" w:rsidP="007918DB">
          <w:pPr>
            <w:pStyle w:val="Sidfot"/>
            <w:spacing w:line="180" w:lineRule="exact"/>
            <w:rPr>
              <w:szCs w:val="14"/>
            </w:rPr>
          </w:pPr>
          <w:bookmarkStart w:id="1" w:name="Diarienummer"/>
          <w:bookmarkEnd w:id="1"/>
        </w:p>
      </w:tc>
      <w:tc>
        <w:tcPr>
          <w:tcW w:w="2470" w:type="dxa"/>
        </w:tcPr>
        <w:p w:rsidR="007918DB" w:rsidRPr="00993316" w:rsidRDefault="007918DB" w:rsidP="007918DB">
          <w:pPr>
            <w:pStyle w:val="Sidfot"/>
            <w:spacing w:line="180" w:lineRule="exact"/>
            <w:rPr>
              <w:szCs w:val="14"/>
            </w:rPr>
          </w:pPr>
          <w:r>
            <w:rPr>
              <w:szCs w:val="14"/>
            </w:rPr>
            <w:t>2019-12-12</w:t>
          </w:r>
        </w:p>
      </w:tc>
      <w:tc>
        <w:tcPr>
          <w:tcW w:w="2064" w:type="dxa"/>
        </w:tcPr>
        <w:p w:rsidR="007918DB" w:rsidRPr="00993316" w:rsidRDefault="007918DB" w:rsidP="007918DB">
          <w:pPr>
            <w:pStyle w:val="Sidfot"/>
            <w:spacing w:line="180" w:lineRule="exact"/>
            <w:rPr>
              <w:szCs w:val="14"/>
            </w:rPr>
          </w:pPr>
          <w:bookmarkStart w:id="2" w:name="Beslutsinsats"/>
          <w:r>
            <w:rPr>
              <w:szCs w:val="14"/>
            </w:rPr>
            <w:t>Välfärd samhällsservice</w:t>
          </w:r>
          <w:bookmarkEnd w:id="2"/>
        </w:p>
      </w:tc>
      <w:tc>
        <w:tcPr>
          <w:tcW w:w="2912" w:type="dxa"/>
        </w:tcPr>
        <w:p w:rsidR="007918DB" w:rsidRPr="00993316" w:rsidRDefault="007918DB" w:rsidP="007918DB">
          <w:pPr>
            <w:pStyle w:val="Sidfot"/>
            <w:spacing w:line="180" w:lineRule="exact"/>
            <w:rPr>
              <w:szCs w:val="14"/>
            </w:rPr>
          </w:pPr>
          <w:bookmarkStart w:id="3" w:name="Politskt"/>
          <w:bookmarkEnd w:id="3"/>
          <w:r>
            <w:rPr>
              <w:szCs w:val="14"/>
            </w:rPr>
            <w:t>Ledningsgruppen för Omsorg och assistans</w:t>
          </w:r>
        </w:p>
      </w:tc>
    </w:tr>
  </w:tbl>
  <w:p w:rsidR="00CE749B" w:rsidRDefault="00CE749B" w:rsidP="007918DB">
    <w:pPr>
      <w:pStyle w:val="Sidfot"/>
    </w:pPr>
  </w:p>
  <w:p w:rsidR="00CE749B" w:rsidRDefault="00CE749B" w:rsidP="00CE749B">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172" w:rsidRDefault="003C3FAC">
      <w:pPr>
        <w:spacing w:line="240" w:lineRule="auto"/>
      </w:pPr>
      <w:r>
        <w:separator/>
      </w:r>
    </w:p>
  </w:footnote>
  <w:footnote w:type="continuationSeparator" w:id="0">
    <w:p w:rsidR="00906172" w:rsidRDefault="003C3F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49B" w:rsidRDefault="00CE749B" w:rsidP="00CE749B">
    <w:pPr>
      <w:pStyle w:val="Ledtext"/>
      <w:tabs>
        <w:tab w:val="clear" w:pos="4593"/>
        <w:tab w:val="left" w:pos="8222"/>
      </w:tabs>
      <w:ind w:right="-852"/>
      <w:rPr>
        <w:rFonts w:ascii="Gill Sans MT" w:hAnsi="Gill Sans MT"/>
      </w:rPr>
    </w:pPr>
  </w:p>
  <w:p w:rsidR="00CE749B" w:rsidRPr="00400526" w:rsidRDefault="00CE749B" w:rsidP="00CE749B"/>
  <w:p w:rsidR="00CE749B" w:rsidRPr="00C119F9" w:rsidRDefault="00CE749B" w:rsidP="00CE749B">
    <w:pPr>
      <w:pStyle w:val="Ledtext"/>
      <w:tabs>
        <w:tab w:val="clear" w:pos="4593"/>
        <w:tab w:val="left" w:pos="8222"/>
      </w:tabs>
      <w:ind w:right="-852"/>
      <w:rPr>
        <w:rFonts w:ascii="Gill Sans MT" w:hAnsi="Gill Sans M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49B" w:rsidRDefault="00CE749B">
    <w:pPr>
      <w:pStyle w:val="Sidhuvud"/>
    </w:pPr>
    <w:r w:rsidRPr="006B3AEC">
      <w:rPr>
        <w:noProof/>
        <w:sz w:val="18"/>
        <w:szCs w:val="18"/>
      </w:rPr>
      <w:drawing>
        <wp:anchor distT="0" distB="0" distL="114300" distR="114300" simplePos="0" relativeHeight="251660288" behindDoc="0" locked="1" layoutInCell="1" allowOverlap="1" wp14:anchorId="2DE6E83B" wp14:editId="0E67DF33">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1EA711B" wp14:editId="5A0200E2">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A4280"/>
    <w:multiLevelType w:val="hybridMultilevel"/>
    <w:tmpl w:val="AF3C0F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66154E"/>
    <w:multiLevelType w:val="hybridMultilevel"/>
    <w:tmpl w:val="1980AE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FAC5DCF"/>
    <w:multiLevelType w:val="hybridMultilevel"/>
    <w:tmpl w:val="24E01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56F7DCA"/>
    <w:multiLevelType w:val="hybridMultilevel"/>
    <w:tmpl w:val="29FE44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EB354A5"/>
    <w:multiLevelType w:val="hybridMultilevel"/>
    <w:tmpl w:val="213EB7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26B7CF2"/>
    <w:multiLevelType w:val="hybridMultilevel"/>
    <w:tmpl w:val="34701E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6102E4D"/>
    <w:multiLevelType w:val="multilevel"/>
    <w:tmpl w:val="01E8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9D"/>
    <w:rsid w:val="00014A76"/>
    <w:rsid w:val="000B290D"/>
    <w:rsid w:val="000B6BE8"/>
    <w:rsid w:val="000F1D34"/>
    <w:rsid w:val="0013575D"/>
    <w:rsid w:val="00200858"/>
    <w:rsid w:val="00221E96"/>
    <w:rsid w:val="0028775A"/>
    <w:rsid w:val="00290508"/>
    <w:rsid w:val="00347280"/>
    <w:rsid w:val="003966C3"/>
    <w:rsid w:val="003C23D7"/>
    <w:rsid w:val="003C3FAC"/>
    <w:rsid w:val="00425FDF"/>
    <w:rsid w:val="00430404"/>
    <w:rsid w:val="00514CE8"/>
    <w:rsid w:val="00537DB9"/>
    <w:rsid w:val="0054008C"/>
    <w:rsid w:val="005C2290"/>
    <w:rsid w:val="007918DB"/>
    <w:rsid w:val="00811E35"/>
    <w:rsid w:val="0088182A"/>
    <w:rsid w:val="008C0FCF"/>
    <w:rsid w:val="008D7454"/>
    <w:rsid w:val="008D79A0"/>
    <w:rsid w:val="00906172"/>
    <w:rsid w:val="00914034"/>
    <w:rsid w:val="009420F6"/>
    <w:rsid w:val="009B4405"/>
    <w:rsid w:val="009D2244"/>
    <w:rsid w:val="009E563E"/>
    <w:rsid w:val="00A011A8"/>
    <w:rsid w:val="00A04D27"/>
    <w:rsid w:val="00B910D0"/>
    <w:rsid w:val="00C60548"/>
    <w:rsid w:val="00C66333"/>
    <w:rsid w:val="00CE749B"/>
    <w:rsid w:val="00E60442"/>
    <w:rsid w:val="00E779EF"/>
    <w:rsid w:val="00E8119D"/>
    <w:rsid w:val="00E97E26"/>
    <w:rsid w:val="00F46890"/>
    <w:rsid w:val="00F840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2B4E72"/>
  <w15:chartTrackingRefBased/>
  <w15:docId w15:val="{5BF34F4C-D99E-4FEF-9665-DBE74EC8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19D"/>
    <w:pPr>
      <w:spacing w:after="0" w:line="300" w:lineRule="atLeast"/>
    </w:pPr>
    <w:rPr>
      <w:rFonts w:ascii="Garamond" w:eastAsia="Times New Roman" w:hAnsi="Garamond" w:cs="Times New Roman"/>
      <w:sz w:val="24"/>
      <w:szCs w:val="20"/>
      <w:lang w:eastAsia="sv-SE"/>
    </w:rPr>
  </w:style>
  <w:style w:type="paragraph" w:styleId="Rubrik4">
    <w:name w:val="heading 4"/>
    <w:basedOn w:val="Normal"/>
    <w:link w:val="Rubrik4Char"/>
    <w:uiPriority w:val="9"/>
    <w:qFormat/>
    <w:rsid w:val="008C0FCF"/>
    <w:pPr>
      <w:spacing w:before="150" w:after="150" w:line="240" w:lineRule="auto"/>
      <w:outlineLvl w:val="3"/>
    </w:pPr>
    <w:rPr>
      <w:rFonts w:ascii="Tahoma" w:hAnsi="Tahoma" w:cs="Tahoma"/>
      <w:b/>
      <w:bCs/>
      <w:color w:val="333333"/>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E8119D"/>
    <w:pPr>
      <w:tabs>
        <w:tab w:val="left" w:pos="4706"/>
        <w:tab w:val="right" w:pos="9072"/>
      </w:tabs>
      <w:spacing w:line="240" w:lineRule="auto"/>
    </w:pPr>
    <w:rPr>
      <w:rFonts w:ascii="Gill Sans MT" w:hAnsi="Gill Sans MT"/>
    </w:rPr>
  </w:style>
  <w:style w:type="character" w:customStyle="1" w:styleId="SidhuvudChar">
    <w:name w:val="Sidhuvud Char"/>
    <w:basedOn w:val="Standardstycketeckensnitt"/>
    <w:link w:val="Sidhuvud"/>
    <w:rsid w:val="00E8119D"/>
    <w:rPr>
      <w:rFonts w:ascii="Gill Sans MT" w:eastAsia="Times New Roman" w:hAnsi="Gill Sans MT" w:cs="Times New Roman"/>
      <w:sz w:val="24"/>
      <w:szCs w:val="20"/>
      <w:lang w:eastAsia="sv-SE"/>
    </w:rPr>
  </w:style>
  <w:style w:type="paragraph" w:styleId="Sidfot">
    <w:name w:val="footer"/>
    <w:basedOn w:val="Normal"/>
    <w:link w:val="SidfotChar"/>
    <w:rsid w:val="00E8119D"/>
    <w:pPr>
      <w:spacing w:line="180" w:lineRule="atLeast"/>
    </w:pPr>
    <w:rPr>
      <w:rFonts w:ascii="Gill Sans MT" w:hAnsi="Gill Sans MT"/>
      <w:sz w:val="14"/>
      <w:szCs w:val="12"/>
    </w:rPr>
  </w:style>
  <w:style w:type="character" w:customStyle="1" w:styleId="SidfotChar">
    <w:name w:val="Sidfot Char"/>
    <w:basedOn w:val="Standardstycketeckensnitt"/>
    <w:link w:val="Sidfot"/>
    <w:rsid w:val="00E8119D"/>
    <w:rPr>
      <w:rFonts w:ascii="Gill Sans MT" w:eastAsia="Times New Roman" w:hAnsi="Gill Sans MT" w:cs="Times New Roman"/>
      <w:sz w:val="14"/>
      <w:szCs w:val="12"/>
      <w:lang w:eastAsia="sv-SE"/>
    </w:rPr>
  </w:style>
  <w:style w:type="table" w:styleId="Tabellrutnt">
    <w:name w:val="Table Grid"/>
    <w:basedOn w:val="Normaltabell"/>
    <w:uiPriority w:val="39"/>
    <w:rsid w:val="00E8119D"/>
    <w:pPr>
      <w:spacing w:after="0" w:line="280" w:lineRule="atLeast"/>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dtext">
    <w:name w:val="Ledtext"/>
    <w:basedOn w:val="Normal"/>
    <w:next w:val="Normal"/>
    <w:rsid w:val="00E8119D"/>
    <w:pPr>
      <w:tabs>
        <w:tab w:val="left" w:pos="4593"/>
      </w:tabs>
      <w:spacing w:after="20"/>
    </w:pPr>
    <w:rPr>
      <w:rFonts w:ascii="Arial" w:hAnsi="Arial"/>
      <w:sz w:val="12"/>
      <w:szCs w:val="12"/>
    </w:rPr>
  </w:style>
  <w:style w:type="paragraph" w:styleId="Liststycke">
    <w:name w:val="List Paragraph"/>
    <w:basedOn w:val="Normal"/>
    <w:uiPriority w:val="34"/>
    <w:qFormat/>
    <w:rsid w:val="00E8119D"/>
    <w:pPr>
      <w:ind w:left="720"/>
      <w:contextualSpacing/>
    </w:pPr>
  </w:style>
  <w:style w:type="paragraph" w:customStyle="1" w:styleId="Vittext">
    <w:name w:val="Vittext"/>
    <w:qFormat/>
    <w:rsid w:val="00E8119D"/>
    <w:pPr>
      <w:framePr w:hSpace="141" w:wrap="around" w:vAnchor="text" w:hAnchor="margin" w:x="1425" w:y="-1159"/>
      <w:spacing w:after="0" w:line="240" w:lineRule="auto"/>
    </w:pPr>
    <w:rPr>
      <w:rFonts w:ascii="Gill Sans MT" w:eastAsia="Times New Roman" w:hAnsi="Gill Sans MT" w:cs="Times New Roman"/>
      <w:noProof/>
      <w:color w:val="FFFFFF" w:themeColor="background1"/>
      <w:sz w:val="56"/>
      <w:szCs w:val="52"/>
      <w:lang w:eastAsia="sv-SE"/>
    </w:rPr>
  </w:style>
  <w:style w:type="paragraph" w:customStyle="1" w:styleId="Default">
    <w:name w:val="Default"/>
    <w:rsid w:val="00E811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ubrik4Char">
    <w:name w:val="Rubrik 4 Char"/>
    <w:basedOn w:val="Standardstycketeckensnitt"/>
    <w:link w:val="Rubrik4"/>
    <w:uiPriority w:val="9"/>
    <w:rsid w:val="008C0FCF"/>
    <w:rPr>
      <w:rFonts w:ascii="Tahoma" w:eastAsia="Times New Roman" w:hAnsi="Tahoma" w:cs="Tahoma"/>
      <w:b/>
      <w:bCs/>
      <w:color w:val="333333"/>
      <w:sz w:val="27"/>
      <w:szCs w:val="27"/>
      <w:lang w:eastAsia="sv-SE"/>
    </w:rPr>
  </w:style>
  <w:style w:type="paragraph" w:styleId="Normalwebb">
    <w:name w:val="Normal (Web)"/>
    <w:basedOn w:val="Normal"/>
    <w:uiPriority w:val="99"/>
    <w:semiHidden/>
    <w:unhideWhenUsed/>
    <w:rsid w:val="008C0FCF"/>
    <w:pPr>
      <w:spacing w:after="150"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8809">
      <w:bodyDiv w:val="1"/>
      <w:marLeft w:val="0"/>
      <w:marRight w:val="0"/>
      <w:marTop w:val="0"/>
      <w:marBottom w:val="0"/>
      <w:divBdr>
        <w:top w:val="none" w:sz="0" w:space="0" w:color="auto"/>
        <w:left w:val="none" w:sz="0" w:space="0" w:color="auto"/>
        <w:bottom w:val="none" w:sz="0" w:space="0" w:color="auto"/>
        <w:right w:val="none" w:sz="0" w:space="0" w:color="auto"/>
      </w:divBdr>
    </w:div>
    <w:div w:id="700058298">
      <w:bodyDiv w:val="1"/>
      <w:marLeft w:val="0"/>
      <w:marRight w:val="0"/>
      <w:marTop w:val="0"/>
      <w:marBottom w:val="0"/>
      <w:divBdr>
        <w:top w:val="none" w:sz="0" w:space="0" w:color="auto"/>
        <w:left w:val="none" w:sz="0" w:space="0" w:color="auto"/>
        <w:bottom w:val="none" w:sz="0" w:space="0" w:color="auto"/>
        <w:right w:val="none" w:sz="0" w:space="0" w:color="auto"/>
      </w:divBdr>
      <w:divsChild>
        <w:div w:id="53705050">
          <w:marLeft w:val="0"/>
          <w:marRight w:val="0"/>
          <w:marTop w:val="0"/>
          <w:marBottom w:val="0"/>
          <w:divBdr>
            <w:top w:val="none" w:sz="0" w:space="0" w:color="auto"/>
            <w:left w:val="none" w:sz="0" w:space="0" w:color="auto"/>
            <w:bottom w:val="none" w:sz="0" w:space="0" w:color="auto"/>
            <w:right w:val="none" w:sz="0" w:space="0" w:color="auto"/>
          </w:divBdr>
          <w:divsChild>
            <w:div w:id="622542829">
              <w:marLeft w:val="0"/>
              <w:marRight w:val="0"/>
              <w:marTop w:val="0"/>
              <w:marBottom w:val="0"/>
              <w:divBdr>
                <w:top w:val="none" w:sz="0" w:space="0" w:color="auto"/>
                <w:left w:val="none" w:sz="0" w:space="0" w:color="auto"/>
                <w:bottom w:val="none" w:sz="0" w:space="0" w:color="auto"/>
                <w:right w:val="none" w:sz="0" w:space="0" w:color="auto"/>
              </w:divBdr>
              <w:divsChild>
                <w:div w:id="88939366">
                  <w:marLeft w:val="0"/>
                  <w:marRight w:val="0"/>
                  <w:marTop w:val="0"/>
                  <w:marBottom w:val="0"/>
                  <w:divBdr>
                    <w:top w:val="none" w:sz="0" w:space="0" w:color="auto"/>
                    <w:left w:val="none" w:sz="0" w:space="0" w:color="auto"/>
                    <w:bottom w:val="none" w:sz="0" w:space="0" w:color="auto"/>
                    <w:right w:val="none" w:sz="0" w:space="0" w:color="auto"/>
                  </w:divBdr>
                  <w:divsChild>
                    <w:div w:id="1944919946">
                      <w:marLeft w:val="0"/>
                      <w:marRight w:val="0"/>
                      <w:marTop w:val="0"/>
                      <w:marBottom w:val="0"/>
                      <w:divBdr>
                        <w:top w:val="none" w:sz="0" w:space="0" w:color="auto"/>
                        <w:left w:val="none" w:sz="0" w:space="0" w:color="auto"/>
                        <w:bottom w:val="none" w:sz="0" w:space="0" w:color="auto"/>
                        <w:right w:val="none" w:sz="0" w:space="0" w:color="auto"/>
                      </w:divBdr>
                      <w:divsChild>
                        <w:div w:id="176890425">
                          <w:marLeft w:val="0"/>
                          <w:marRight w:val="0"/>
                          <w:marTop w:val="0"/>
                          <w:marBottom w:val="0"/>
                          <w:divBdr>
                            <w:top w:val="none" w:sz="0" w:space="0" w:color="auto"/>
                            <w:left w:val="none" w:sz="0" w:space="0" w:color="auto"/>
                            <w:bottom w:val="none" w:sz="0" w:space="0" w:color="auto"/>
                            <w:right w:val="none" w:sz="0" w:space="0" w:color="auto"/>
                          </w:divBdr>
                          <w:divsChild>
                            <w:div w:id="1960331129">
                              <w:marLeft w:val="-225"/>
                              <w:marRight w:val="-225"/>
                              <w:marTop w:val="0"/>
                              <w:marBottom w:val="0"/>
                              <w:divBdr>
                                <w:top w:val="none" w:sz="0" w:space="0" w:color="auto"/>
                                <w:left w:val="none" w:sz="0" w:space="0" w:color="auto"/>
                                <w:bottom w:val="none" w:sz="0" w:space="0" w:color="auto"/>
                                <w:right w:val="none" w:sz="0" w:space="0" w:color="auto"/>
                              </w:divBdr>
                              <w:divsChild>
                                <w:div w:id="1928268650">
                                  <w:marLeft w:val="0"/>
                                  <w:marRight w:val="0"/>
                                  <w:marTop w:val="0"/>
                                  <w:marBottom w:val="0"/>
                                  <w:divBdr>
                                    <w:top w:val="none" w:sz="0" w:space="0" w:color="auto"/>
                                    <w:left w:val="none" w:sz="0" w:space="0" w:color="auto"/>
                                    <w:bottom w:val="none" w:sz="0" w:space="0" w:color="auto"/>
                                    <w:right w:val="none" w:sz="0" w:space="0" w:color="auto"/>
                                  </w:divBdr>
                                  <w:divsChild>
                                    <w:div w:id="1401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927D4-DCE6-4CE5-888E-8B5E7962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459</Words>
  <Characters>2436</Characters>
  <Application>Microsoft Office Word</Application>
  <DocSecurity>0</DocSecurity>
  <Lines>20</Lines>
  <Paragraphs>5</Paragraphs>
  <ScaleCrop>false</ScaleCrop>
  <HeadingPairs>
    <vt:vector size="4" baseType="variant">
      <vt:variant>
        <vt:lpstr>Rubrik</vt:lpstr>
      </vt:variant>
      <vt:variant>
        <vt:i4>1</vt:i4>
      </vt:variant>
      <vt:variant>
        <vt:lpstr>Rubriker</vt:lpstr>
      </vt:variant>
      <vt:variant>
        <vt:i4>2</vt:i4>
      </vt:variant>
    </vt:vector>
  </HeadingPairs>
  <TitlesOfParts>
    <vt:vector size="3" baseType="lpstr">
      <vt:lpstr/>
      <vt:lpstr>    Samtliga medarbetare i verksamheten har en central roll för att kunna upptäcka r</vt:lpstr>
      <vt:lpstr>    En ensidig kost eller avsaknad av näringsämnen kan på sikt ge komplikationer och</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Liwendahl Maria</dc:creator>
  <cp:keywords/>
  <dc:description/>
  <cp:lastModifiedBy>Persson Eva</cp:lastModifiedBy>
  <cp:revision>5</cp:revision>
  <dcterms:created xsi:type="dcterms:W3CDTF">2019-12-05T15:47:00Z</dcterms:created>
  <dcterms:modified xsi:type="dcterms:W3CDTF">2019-12-13T09:24:00Z</dcterms:modified>
</cp:coreProperties>
</file>